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02" w:rsidRPr="006B19FE" w:rsidRDefault="00210102" w:rsidP="006B19F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Nadle</w:t>
      </w:r>
      <w:r w:rsidRPr="006B19FE">
        <w:rPr>
          <w:rFonts w:ascii="Tahoma" w:eastAsia="SimSun" w:hAnsi="Tahoma" w:cs="Tahoma"/>
          <w:b/>
          <w:kern w:val="3"/>
          <w:lang w:eastAsia="zh-CN" w:bidi="hi-IN"/>
        </w:rPr>
        <w:t>ž</w:t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an trgova</w:t>
      </w:r>
      <w:r w:rsidRPr="006B19FE">
        <w:rPr>
          <w:rFonts w:ascii="Tahoma" w:eastAsia="SimSun" w:hAnsi="Tahoma" w:cs="Tahoma"/>
          <w:b/>
          <w:kern w:val="3"/>
          <w:lang w:eastAsia="zh-CN" w:bidi="hi-IN"/>
        </w:rPr>
        <w:t>č</w:t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ki</w:t>
      </w:r>
      <w:r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sud</w:t>
      </w:r>
      <w:r w:rsidRPr="006B19FE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6B19FE">
        <w:rPr>
          <w:rFonts w:ascii="Tahoma" w:eastAsia="SimSun" w:hAnsi="Tahoma" w:cs="Tahoma"/>
          <w:kern w:val="3"/>
          <w:lang w:eastAsia="zh-CN" w:bidi="hi-IN"/>
        </w:rPr>
        <w:tab/>
      </w:r>
      <w:r>
        <w:rPr>
          <w:rFonts w:ascii="Tahoma" w:eastAsia="SimSun" w:hAnsi="Tahoma" w:cs="Tahoma"/>
          <w:b/>
          <w:kern w:val="3"/>
          <w:lang w:eastAsia="zh-CN" w:bidi="hi-IN"/>
        </w:rPr>
        <w:t>Varaždin</w:t>
      </w:r>
    </w:p>
    <w:p w:rsidR="00210102" w:rsidRPr="006B19FE" w:rsidRDefault="00210102" w:rsidP="006B19F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Poslovni broj spisa</w:t>
      </w:r>
      <w:r w:rsidRPr="006B19FE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6B19FE">
        <w:rPr>
          <w:rFonts w:ascii="Tahoma" w:eastAsia="SimSun" w:hAnsi="Tahoma" w:cs="Tahoma"/>
          <w:kern w:val="3"/>
          <w:lang w:val="pl-PL" w:eastAsia="zh-CN" w:bidi="hi-IN"/>
        </w:rPr>
        <w:tab/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7 St-43/15-11</w:t>
      </w:r>
    </w:p>
    <w:p w:rsidR="00210102" w:rsidRPr="006B19FE" w:rsidRDefault="00210102" w:rsidP="006B19F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 xml:space="preserve">Dužnik: </w:t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ab/>
        <w:t>IZOLIT d.o.o. u stečaju</w:t>
      </w:r>
    </w:p>
    <w:p w:rsidR="00210102" w:rsidRPr="006B19FE" w:rsidRDefault="00210102" w:rsidP="006B19FE">
      <w:pPr>
        <w:widowControl w:val="0"/>
        <w:suppressAutoHyphens/>
        <w:autoSpaceDN w:val="0"/>
        <w:spacing w:after="0" w:line="288" w:lineRule="auto"/>
        <w:ind w:left="2127" w:firstLine="709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Kralja Zvonimira 5, Draškovec</w:t>
      </w:r>
    </w:p>
    <w:p w:rsidR="00210102" w:rsidRPr="006B19FE" w:rsidRDefault="00210102" w:rsidP="006B19FE">
      <w:pPr>
        <w:widowControl w:val="0"/>
        <w:suppressAutoHyphens/>
        <w:autoSpaceDN w:val="0"/>
        <w:spacing w:after="0" w:line="288" w:lineRule="auto"/>
        <w:ind w:left="2127" w:firstLine="709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6B19FE">
        <w:rPr>
          <w:rFonts w:ascii="Tahoma" w:eastAsia="SimSun" w:hAnsi="Tahoma" w:cs="Tahoma"/>
          <w:b/>
          <w:kern w:val="3"/>
          <w:lang w:val="pl-PL" w:eastAsia="zh-CN" w:bidi="hi-IN"/>
        </w:rPr>
        <w:t>OIB: 98400093746, MBS: 070005839</w:t>
      </w:r>
    </w:p>
    <w:p w:rsidR="00210102" w:rsidRDefault="00210102" w:rsidP="0095502B">
      <w:pPr>
        <w:spacing w:after="0" w:line="288" w:lineRule="auto"/>
        <w:jc w:val="both"/>
        <w:rPr>
          <w:rFonts w:ascii="Tahoma" w:hAnsi="Tahoma" w:cs="Tahoma"/>
          <w:lang w:val="pl-PL" w:eastAsia="hr-HR"/>
        </w:rPr>
      </w:pPr>
    </w:p>
    <w:p w:rsidR="00210102" w:rsidRDefault="00210102" w:rsidP="007C0DD4">
      <w:pPr>
        <w:pStyle w:val="Tijelo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  <w:r w:rsidRPr="007C0DD4">
        <w:rPr>
          <w:rFonts w:ascii="Tahoma" w:hAnsi="Tahoma" w:cs="Tahoma"/>
          <w:sz w:val="22"/>
          <w:szCs w:val="22"/>
          <w:lang w:val="pl-PL"/>
        </w:rPr>
        <w:t xml:space="preserve">Pred Trgovačkim sudom u Varaždinu vodi se stečajni postupak nad dužnikom </w:t>
      </w:r>
      <w:r w:rsidRPr="007C0DD4">
        <w:rPr>
          <w:rFonts w:ascii="Tahoma" w:hAnsi="Tahoma" w:cs="Tahoma"/>
          <w:sz w:val="22"/>
          <w:szCs w:val="22"/>
        </w:rPr>
        <w:t xml:space="preserve">IZOLIT d.o.o., Draškovec, OIB: 98400093746, </w:t>
      </w:r>
      <w:r>
        <w:rPr>
          <w:rFonts w:ascii="Tahoma" w:hAnsi="Tahoma" w:cs="Tahoma"/>
          <w:sz w:val="22"/>
          <w:szCs w:val="22"/>
          <w:lang w:val="pl-PL"/>
        </w:rPr>
        <w:t xml:space="preserve">pod </w:t>
      </w:r>
      <w:r w:rsidRPr="007C0DD4">
        <w:rPr>
          <w:rFonts w:ascii="Tahoma" w:hAnsi="Tahoma" w:cs="Tahoma"/>
          <w:sz w:val="22"/>
          <w:szCs w:val="22"/>
          <w:lang w:val="pl-PL"/>
        </w:rPr>
        <w:t>poslovni</w:t>
      </w:r>
      <w:r>
        <w:rPr>
          <w:rFonts w:ascii="Tahoma" w:hAnsi="Tahoma" w:cs="Tahoma"/>
          <w:sz w:val="22"/>
          <w:szCs w:val="22"/>
          <w:lang w:val="pl-PL"/>
        </w:rPr>
        <w:t>m</w:t>
      </w:r>
      <w:r w:rsidRPr="007C0DD4">
        <w:rPr>
          <w:rFonts w:ascii="Tahoma" w:hAnsi="Tahoma" w:cs="Tahoma"/>
          <w:sz w:val="22"/>
          <w:szCs w:val="22"/>
          <w:lang w:val="pl-PL"/>
        </w:rPr>
        <w:t xml:space="preserve"> broj</w:t>
      </w:r>
      <w:r>
        <w:rPr>
          <w:rFonts w:ascii="Tahoma" w:hAnsi="Tahoma" w:cs="Tahoma"/>
          <w:sz w:val="22"/>
          <w:szCs w:val="22"/>
          <w:lang w:val="pl-PL"/>
        </w:rPr>
        <w:t>em</w:t>
      </w:r>
      <w:r w:rsidRPr="007C0DD4">
        <w:rPr>
          <w:rFonts w:ascii="Tahoma" w:hAnsi="Tahoma" w:cs="Tahoma"/>
          <w:sz w:val="22"/>
          <w:szCs w:val="22"/>
          <w:lang w:val="pl-PL"/>
        </w:rPr>
        <w:t xml:space="preserve"> St-43/15, </w:t>
      </w:r>
      <w:r>
        <w:rPr>
          <w:rFonts w:ascii="Tahoma" w:hAnsi="Tahoma" w:cs="Tahoma"/>
          <w:sz w:val="22"/>
          <w:szCs w:val="22"/>
          <w:lang w:val="pl-PL"/>
        </w:rPr>
        <w:t xml:space="preserve">otvoren 22.2.2016., u kojem sam postupku imenovan stečajnim upraviteljem. </w:t>
      </w:r>
    </w:p>
    <w:p w:rsidR="00210102" w:rsidRDefault="00210102" w:rsidP="007C0DD4">
      <w:pPr>
        <w:pStyle w:val="Tijelo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</w:p>
    <w:p w:rsidR="00210102" w:rsidRPr="007C0DD4" w:rsidRDefault="00210102" w:rsidP="00FE6D43">
      <w:pPr>
        <w:pStyle w:val="Tijelo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sz w:val="22"/>
          <w:szCs w:val="22"/>
          <w:lang w:val="pl-PL"/>
        </w:rPr>
        <w:t xml:space="preserve">Obzirom da je u ovom stečajnom postupku unovčena sva imovina podnijet je 3.10.2018. </w:t>
      </w:r>
      <w:r w:rsidRPr="007C0DD4">
        <w:rPr>
          <w:rFonts w:ascii="Tahoma" w:hAnsi="Tahoma" w:cs="Tahoma"/>
          <w:sz w:val="22"/>
          <w:szCs w:val="22"/>
          <w:lang w:val="pl-PL"/>
        </w:rPr>
        <w:t xml:space="preserve"> </w:t>
      </w:r>
      <w:r>
        <w:rPr>
          <w:rFonts w:ascii="Tahoma" w:hAnsi="Tahoma" w:cs="Tahoma"/>
          <w:sz w:val="22"/>
          <w:szCs w:val="22"/>
          <w:lang w:val="pl-PL"/>
        </w:rPr>
        <w:t>Završni račun-</w:t>
      </w:r>
      <w:r w:rsidRPr="007C0DD4">
        <w:rPr>
          <w:rFonts w:ascii="Tahoma" w:hAnsi="Tahoma" w:cs="Tahoma"/>
          <w:sz w:val="22"/>
          <w:szCs w:val="22"/>
          <w:lang w:val="pl-PL"/>
        </w:rPr>
        <w:t>izvj</w:t>
      </w:r>
      <w:r>
        <w:rPr>
          <w:rFonts w:ascii="Tahoma" w:hAnsi="Tahoma" w:cs="Tahoma"/>
          <w:sz w:val="22"/>
          <w:szCs w:val="22"/>
          <w:lang w:val="pl-PL"/>
        </w:rPr>
        <w:t>e</w:t>
      </w:r>
      <w:r w:rsidRPr="007C0DD4">
        <w:rPr>
          <w:rFonts w:ascii="Tahoma" w:hAnsi="Tahoma" w:cs="Tahoma"/>
          <w:sz w:val="22"/>
          <w:szCs w:val="22"/>
          <w:lang w:val="pl-PL"/>
        </w:rPr>
        <w:t xml:space="preserve">šće stečajnog upravitelja o tijeku stečajnog postupka i stanju stečajne mase </w:t>
      </w:r>
      <w:r>
        <w:rPr>
          <w:rFonts w:ascii="Tahoma" w:hAnsi="Tahoma" w:cs="Tahoma"/>
          <w:sz w:val="22"/>
          <w:szCs w:val="22"/>
          <w:lang w:val="pl-PL"/>
        </w:rPr>
        <w:t xml:space="preserve">br. 10. </w:t>
      </w:r>
      <w:r w:rsidRPr="007C0DD4">
        <w:rPr>
          <w:rFonts w:ascii="Tahoma" w:hAnsi="Tahoma" w:cs="Tahoma"/>
          <w:sz w:val="22"/>
          <w:szCs w:val="22"/>
          <w:lang w:val="pl-PL"/>
        </w:rPr>
        <w:t xml:space="preserve">za razdoblje od </w:t>
      </w:r>
      <w:r>
        <w:rPr>
          <w:rFonts w:ascii="Tahoma" w:hAnsi="Tahoma" w:cs="Tahoma"/>
          <w:sz w:val="22"/>
          <w:szCs w:val="22"/>
          <w:lang w:val="pl-PL"/>
        </w:rPr>
        <w:t>22.2.2016</w:t>
      </w:r>
      <w:r w:rsidRPr="007C0DD4">
        <w:rPr>
          <w:rFonts w:ascii="Tahoma" w:hAnsi="Tahoma" w:cs="Tahoma"/>
          <w:sz w:val="22"/>
          <w:szCs w:val="22"/>
          <w:lang w:val="pl-PL"/>
        </w:rPr>
        <w:t xml:space="preserve">. do </w:t>
      </w:r>
      <w:r>
        <w:rPr>
          <w:rFonts w:ascii="Tahoma" w:hAnsi="Tahoma" w:cs="Tahoma"/>
          <w:sz w:val="22"/>
          <w:szCs w:val="22"/>
          <w:lang w:val="pl-PL"/>
        </w:rPr>
        <w:t>3.10.</w:t>
      </w:r>
      <w:r w:rsidRPr="007C0DD4">
        <w:rPr>
          <w:rFonts w:ascii="Tahoma" w:hAnsi="Tahoma" w:cs="Tahoma"/>
          <w:sz w:val="22"/>
          <w:szCs w:val="22"/>
          <w:lang w:val="pl-PL"/>
        </w:rPr>
        <w:t>2018.</w:t>
      </w:r>
      <w:r>
        <w:rPr>
          <w:rFonts w:ascii="Tahoma" w:hAnsi="Tahoma" w:cs="Tahoma"/>
          <w:sz w:val="22"/>
          <w:szCs w:val="22"/>
          <w:lang w:val="pl-PL"/>
        </w:rPr>
        <w:t>, a  obzirom da je donijeto rješenje o odobrenoj bruto nagradi stečajnom upravitelju, te se time i mijenjaju nastali troškovi stečajnog postupka, kao i djelomična dioba vjerovnika I.višeg isplatnog reda, podnosi se</w:t>
      </w:r>
    </w:p>
    <w:p w:rsidR="00210102" w:rsidRPr="007C0DD4" w:rsidRDefault="00210102" w:rsidP="00FE6D43">
      <w:pPr>
        <w:spacing w:after="0" w:line="288" w:lineRule="auto"/>
        <w:jc w:val="center"/>
        <w:rPr>
          <w:rFonts w:ascii="Tahoma" w:hAnsi="Tahoma" w:cs="Tahoma"/>
          <w:color w:val="000000"/>
          <w:u w:color="000000"/>
          <w:lang w:eastAsia="hr-HR"/>
        </w:rPr>
      </w:pPr>
    </w:p>
    <w:p w:rsidR="00210102" w:rsidRPr="00F81940" w:rsidRDefault="00210102" w:rsidP="00FE6D43">
      <w:pPr>
        <w:spacing w:after="0" w:line="288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pl-PL" w:eastAsia="hr-HR"/>
        </w:rPr>
        <w:t xml:space="preserve">ISPRAVAK </w:t>
      </w:r>
      <w:r>
        <w:rPr>
          <w:rFonts w:ascii="Tahoma" w:hAnsi="Tahoma" w:cs="Tahoma"/>
          <w:b/>
        </w:rPr>
        <w:t>ZAVRŠNOG RAČUNA- izvješće</w:t>
      </w:r>
      <w:r w:rsidRPr="00F81940">
        <w:rPr>
          <w:rFonts w:ascii="Tahoma" w:hAnsi="Tahoma" w:cs="Tahoma"/>
          <w:b/>
        </w:rPr>
        <w:t xml:space="preserve"> stečajnoga postupka</w:t>
      </w:r>
    </w:p>
    <w:p w:rsidR="00210102" w:rsidRPr="00F81940" w:rsidRDefault="00210102" w:rsidP="00FE6D43">
      <w:pPr>
        <w:spacing w:after="0" w:line="288" w:lineRule="auto"/>
        <w:jc w:val="center"/>
        <w:rPr>
          <w:rFonts w:ascii="Tahoma" w:hAnsi="Tahoma" w:cs="Tahoma"/>
          <w:b/>
        </w:rPr>
      </w:pPr>
      <w:r w:rsidRPr="00F81940">
        <w:rPr>
          <w:rFonts w:ascii="Tahoma" w:hAnsi="Tahoma" w:cs="Tahoma"/>
          <w:b/>
        </w:rPr>
        <w:t xml:space="preserve">i stanju stečajne mase za razdoblje od 22.2.2016. do </w:t>
      </w:r>
      <w:r>
        <w:rPr>
          <w:rFonts w:ascii="Tahoma" w:hAnsi="Tahoma" w:cs="Tahoma"/>
          <w:b/>
        </w:rPr>
        <w:t>5.12.2018</w:t>
      </w:r>
      <w:r w:rsidRPr="00F81940">
        <w:rPr>
          <w:rFonts w:ascii="Tahoma" w:hAnsi="Tahoma" w:cs="Tahoma"/>
          <w:b/>
        </w:rPr>
        <w:t>.</w:t>
      </w:r>
    </w:p>
    <w:p w:rsidR="00210102" w:rsidRPr="00C31E5D" w:rsidRDefault="00210102" w:rsidP="001014BB">
      <w:pPr>
        <w:jc w:val="center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 xml:space="preserve">broj 11 </w:t>
      </w:r>
      <w:r w:rsidRPr="00C31E5D">
        <w:rPr>
          <w:rFonts w:ascii="Tahoma" w:hAnsi="Tahoma" w:cs="Tahoma"/>
          <w:b/>
          <w:sz w:val="16"/>
          <w:szCs w:val="16"/>
        </w:rPr>
        <w:t>(Obrazac 20.)</w:t>
      </w:r>
    </w:p>
    <w:p w:rsidR="00210102" w:rsidRDefault="00210102" w:rsidP="00F8698C">
      <w:pPr>
        <w:spacing w:after="0" w:line="288" w:lineRule="auto"/>
        <w:jc w:val="both"/>
        <w:rPr>
          <w:rFonts w:ascii="Tahoma" w:hAnsi="Tahoma" w:cs="Tahoma"/>
          <w:color w:val="000000"/>
          <w:u w:color="000000"/>
          <w:lang w:eastAsia="hr-HR"/>
        </w:rPr>
      </w:pPr>
    </w:p>
    <w:p w:rsidR="00210102" w:rsidRDefault="00210102" w:rsidP="00F8698C">
      <w:pPr>
        <w:spacing w:line="288" w:lineRule="auto"/>
        <w:ind w:left="1080"/>
        <w:rPr>
          <w:rFonts w:ascii="Tahoma" w:hAnsi="Tahoma" w:cs="Tahoma"/>
          <w:b/>
          <w:lang w:val="pl-PL"/>
        </w:rPr>
      </w:pPr>
    </w:p>
    <w:p w:rsidR="00210102" w:rsidRPr="00F8698C" w:rsidRDefault="00210102" w:rsidP="00F8698C">
      <w:pPr>
        <w:spacing w:after="0" w:line="288" w:lineRule="auto"/>
        <w:rPr>
          <w:rFonts w:ascii="Tahoma" w:hAnsi="Tahoma" w:cs="Tahoma"/>
          <w:b/>
          <w:lang w:val="pl-PL"/>
        </w:rPr>
      </w:pPr>
      <w:r w:rsidRPr="00F8698C">
        <w:rPr>
          <w:rFonts w:ascii="Tahoma" w:hAnsi="Tahoma" w:cs="Tahoma"/>
        </w:rPr>
        <w:t>U odnosu na Završni račun od 3.10.2018. mijenjaju se slijedeće točke:</w:t>
      </w:r>
    </w:p>
    <w:p w:rsidR="00210102" w:rsidRDefault="00210102" w:rsidP="006C7200">
      <w:pPr>
        <w:pStyle w:val="Tijelo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08"/>
        <w:jc w:val="both"/>
        <w:rPr>
          <w:rFonts w:ascii="Tahoma" w:hAnsi="Tahoma" w:cs="Tahoma"/>
          <w:sz w:val="22"/>
          <w:szCs w:val="22"/>
        </w:rPr>
      </w:pPr>
      <w:r w:rsidRPr="006C7200">
        <w:rPr>
          <w:rFonts w:ascii="Tahoma" w:hAnsi="Tahoma" w:cs="Tahoma"/>
          <w:b/>
          <w:sz w:val="22"/>
          <w:szCs w:val="22"/>
        </w:rPr>
        <w:t>2</w:t>
      </w:r>
      <w:r>
        <w:rPr>
          <w:rFonts w:ascii="Tahoma" w:hAnsi="Tahoma" w:cs="Tahoma"/>
          <w:sz w:val="22"/>
          <w:szCs w:val="22"/>
        </w:rPr>
        <w:t>.</w:t>
      </w:r>
      <w:r w:rsidRPr="00B75B54">
        <w:rPr>
          <w:rFonts w:ascii="Tahoma" w:hAnsi="Tahoma" w:cs="Tahoma"/>
          <w:sz w:val="22"/>
          <w:szCs w:val="22"/>
        </w:rPr>
        <w:t xml:space="preserve">Troškovi stečajnog postupka </w:t>
      </w:r>
    </w:p>
    <w:p w:rsidR="00210102" w:rsidRPr="0059462F" w:rsidRDefault="00210102" w:rsidP="006C7200">
      <w:pPr>
        <w:pStyle w:val="Tijelo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08"/>
        <w:jc w:val="both"/>
        <w:rPr>
          <w:rFonts w:ascii="Tahoma" w:hAnsi="Tahoma" w:cs="Tahoma"/>
          <w:sz w:val="22"/>
          <w:szCs w:val="22"/>
        </w:rPr>
      </w:pPr>
      <w:r w:rsidRPr="006C7200">
        <w:rPr>
          <w:rFonts w:ascii="Tahoma" w:hAnsi="Tahoma" w:cs="Tahoma"/>
          <w:b/>
          <w:sz w:val="22"/>
          <w:szCs w:val="22"/>
        </w:rPr>
        <w:t>4.</w:t>
      </w:r>
      <w:r w:rsidRPr="0059462F">
        <w:rPr>
          <w:rFonts w:ascii="Tahoma" w:hAnsi="Tahoma" w:cs="Tahoma"/>
          <w:sz w:val="22"/>
          <w:szCs w:val="22"/>
        </w:rPr>
        <w:t>Prijedlog završne stečajne bilance</w:t>
      </w:r>
      <w:r>
        <w:rPr>
          <w:rFonts w:ascii="Tahoma" w:hAnsi="Tahoma" w:cs="Tahoma"/>
          <w:sz w:val="22"/>
          <w:szCs w:val="22"/>
        </w:rPr>
        <w:t xml:space="preserve"> na dan 3.10.2018.</w:t>
      </w:r>
    </w:p>
    <w:p w:rsidR="00210102" w:rsidRPr="0059462F" w:rsidRDefault="00210102" w:rsidP="006C7200">
      <w:pPr>
        <w:pStyle w:val="Tijelo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08"/>
        <w:jc w:val="both"/>
        <w:rPr>
          <w:rFonts w:ascii="Tahoma" w:hAnsi="Tahoma" w:cs="Tahoma"/>
          <w:sz w:val="22"/>
          <w:szCs w:val="22"/>
        </w:rPr>
      </w:pPr>
      <w:r w:rsidRPr="006C7200">
        <w:rPr>
          <w:rFonts w:ascii="Tahoma" w:hAnsi="Tahoma" w:cs="Tahoma"/>
          <w:b/>
          <w:sz w:val="22"/>
          <w:szCs w:val="22"/>
        </w:rPr>
        <w:t>5.</w:t>
      </w:r>
      <w:r w:rsidRPr="0059462F">
        <w:rPr>
          <w:rFonts w:ascii="Tahoma" w:hAnsi="Tahoma" w:cs="Tahoma"/>
          <w:sz w:val="22"/>
          <w:szCs w:val="22"/>
        </w:rPr>
        <w:t>Prijedlozi stečajnog upravitelja</w:t>
      </w:r>
    </w:p>
    <w:p w:rsidR="00210102" w:rsidRDefault="00210102" w:rsidP="001014BB">
      <w:pPr>
        <w:jc w:val="center"/>
        <w:rPr>
          <w:rFonts w:ascii="Tahoma" w:hAnsi="Tahoma" w:cs="Tahoma"/>
          <w:b/>
          <w:lang w:val="pl-PL"/>
        </w:rPr>
      </w:pPr>
    </w:p>
    <w:p w:rsidR="00210102" w:rsidRDefault="00210102" w:rsidP="001014BB">
      <w:pPr>
        <w:jc w:val="center"/>
        <w:rPr>
          <w:rFonts w:ascii="Tahoma" w:hAnsi="Tahoma" w:cs="Tahoma"/>
          <w:b/>
          <w:lang w:val="pl-PL"/>
        </w:rPr>
      </w:pPr>
    </w:p>
    <w:p w:rsidR="00210102" w:rsidRDefault="00210102" w:rsidP="006C7200">
      <w:pPr>
        <w:pStyle w:val="Tijelo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2.</w:t>
      </w:r>
      <w:r w:rsidRPr="00F54CBE">
        <w:rPr>
          <w:rFonts w:ascii="Tahoma" w:hAnsi="Tahoma" w:cs="Tahoma"/>
          <w:b/>
          <w:sz w:val="22"/>
          <w:szCs w:val="22"/>
        </w:rPr>
        <w:t xml:space="preserve">Troškovi stečajnog postupka </w:t>
      </w:r>
    </w:p>
    <w:p w:rsidR="00210102" w:rsidRDefault="00210102" w:rsidP="00B75B54">
      <w:pPr>
        <w:pStyle w:val="Tijelo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left="360"/>
        <w:jc w:val="both"/>
        <w:rPr>
          <w:rFonts w:ascii="Tahoma" w:hAnsi="Tahoma" w:cs="Tahoma"/>
          <w:b/>
          <w:sz w:val="22"/>
          <w:szCs w:val="22"/>
        </w:rPr>
      </w:pPr>
    </w:p>
    <w:p w:rsidR="00210102" w:rsidRDefault="00210102" w:rsidP="00B75B54">
      <w:pPr>
        <w:pStyle w:val="Tijelo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Kako je iskazano u završnom računu od 3.10.2018. t</w:t>
      </w:r>
      <w:r w:rsidRPr="00B75B54">
        <w:rPr>
          <w:rFonts w:ascii="Tahoma" w:hAnsi="Tahoma" w:cs="Tahoma"/>
          <w:sz w:val="22"/>
          <w:szCs w:val="22"/>
        </w:rPr>
        <w:t>roškov</w:t>
      </w:r>
      <w:r>
        <w:rPr>
          <w:rFonts w:ascii="Tahoma" w:hAnsi="Tahoma" w:cs="Tahoma"/>
          <w:sz w:val="22"/>
          <w:szCs w:val="22"/>
        </w:rPr>
        <w:t>i</w:t>
      </w:r>
      <w:r w:rsidRPr="00B75B54">
        <w:rPr>
          <w:rFonts w:ascii="Tahoma" w:hAnsi="Tahoma" w:cs="Tahoma"/>
          <w:sz w:val="22"/>
          <w:szCs w:val="22"/>
        </w:rPr>
        <w:t xml:space="preserve"> stečajnog postupka </w:t>
      </w:r>
      <w:r>
        <w:rPr>
          <w:rFonts w:ascii="Tahoma" w:hAnsi="Tahoma" w:cs="Tahoma"/>
          <w:sz w:val="22"/>
          <w:szCs w:val="22"/>
        </w:rPr>
        <w:t>podijeljeni su u 2</w:t>
      </w:r>
      <w:r w:rsidRPr="00B75B54">
        <w:rPr>
          <w:rFonts w:ascii="Tahoma" w:hAnsi="Tahoma" w:cs="Tahoma"/>
          <w:sz w:val="22"/>
          <w:szCs w:val="22"/>
        </w:rPr>
        <w:t xml:space="preserve"> grupe i to </w:t>
      </w:r>
      <w:r>
        <w:rPr>
          <w:rFonts w:ascii="Tahoma" w:hAnsi="Tahoma" w:cs="Tahoma"/>
          <w:sz w:val="22"/>
          <w:szCs w:val="22"/>
        </w:rPr>
        <w:t xml:space="preserve">ostvareni </w:t>
      </w:r>
      <w:r w:rsidRPr="00B75B54">
        <w:rPr>
          <w:rFonts w:ascii="Tahoma" w:hAnsi="Tahoma" w:cs="Tahoma"/>
          <w:sz w:val="22"/>
          <w:szCs w:val="22"/>
        </w:rPr>
        <w:t xml:space="preserve">troškovi u razdoblju od 22.2.2016. do </w:t>
      </w:r>
      <w:r>
        <w:rPr>
          <w:rFonts w:ascii="Tahoma" w:hAnsi="Tahoma" w:cs="Tahoma"/>
          <w:sz w:val="22"/>
          <w:szCs w:val="22"/>
        </w:rPr>
        <w:t>3.10.2018</w:t>
      </w:r>
      <w:r w:rsidRPr="00B75B54">
        <w:rPr>
          <w:rFonts w:ascii="Tahoma" w:hAnsi="Tahoma" w:cs="Tahoma"/>
          <w:sz w:val="22"/>
          <w:szCs w:val="22"/>
        </w:rPr>
        <w:t>. i predvidivi troškovi za razdoblje od 4.10.2018. do 31.12.2018.</w:t>
      </w:r>
      <w:r>
        <w:rPr>
          <w:rFonts w:ascii="Tahoma" w:hAnsi="Tahoma" w:cs="Tahoma"/>
          <w:sz w:val="22"/>
          <w:szCs w:val="22"/>
        </w:rPr>
        <w:t xml:space="preserve"> godine, te u odnosu na predvidive troškove nije bilo promjena, dok u odnosu na nastale troškove u razdoblju od 22.2.2016. do 5.12.2018. i evidentiranjem nagrade po Rješenju broj: 3 St-43/2015-76, ispravljaju se ostvareni troškovi navedeni pod točkom a) Ostvareni troškovi u razdoblju od 22.2.2016. do 3.10.2018. i to na način:</w:t>
      </w:r>
    </w:p>
    <w:p w:rsidR="00210102" w:rsidRDefault="00210102" w:rsidP="00B75B54">
      <w:pPr>
        <w:pStyle w:val="Tijelo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210102" w:rsidRDefault="00210102" w:rsidP="008909B3">
      <w:pPr>
        <w:spacing w:after="0" w:line="288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u w:val="single"/>
        </w:rPr>
        <w:t>Ispravlja se:</w:t>
      </w:r>
      <w:r>
        <w:rPr>
          <w:rFonts w:ascii="Tahoma" w:hAnsi="Tahoma" w:cs="Tahoma"/>
        </w:rPr>
        <w:t xml:space="preserve"> T</w:t>
      </w:r>
      <w:r w:rsidRPr="006C7200">
        <w:rPr>
          <w:rFonts w:ascii="Tahoma" w:hAnsi="Tahoma" w:cs="Tahoma"/>
        </w:rPr>
        <w:t xml:space="preserve">ijekom ovog stečajnog postupka ostvareni su ukupni troškovi u iznosu od </w:t>
      </w:r>
      <w:r w:rsidRPr="006C7200">
        <w:rPr>
          <w:rFonts w:ascii="Tahoma" w:hAnsi="Tahoma" w:cs="Tahoma"/>
          <w:b/>
        </w:rPr>
        <w:t>528.682,27 kn</w:t>
      </w:r>
      <w:r>
        <w:rPr>
          <w:rFonts w:ascii="Tahoma" w:hAnsi="Tahoma" w:cs="Tahoma"/>
          <w:b/>
        </w:rPr>
        <w:t xml:space="preserve">. </w:t>
      </w:r>
    </w:p>
    <w:p w:rsidR="00210102" w:rsidRDefault="00210102" w:rsidP="008909B3">
      <w:pPr>
        <w:spacing w:after="0" w:line="288" w:lineRule="auto"/>
        <w:jc w:val="both"/>
        <w:rPr>
          <w:rFonts w:ascii="Tahoma" w:hAnsi="Tahoma" w:cs="Tahoma"/>
          <w:b/>
        </w:rPr>
      </w:pPr>
    </w:p>
    <w:p w:rsidR="00210102" w:rsidRDefault="00210102" w:rsidP="008909B3">
      <w:pPr>
        <w:spacing w:after="0" w:line="288" w:lineRule="auto"/>
        <w:jc w:val="both"/>
        <w:rPr>
          <w:rFonts w:ascii="Tahoma" w:hAnsi="Tahoma" w:cs="Tahoma"/>
        </w:rPr>
      </w:pPr>
      <w:r w:rsidRPr="00483869">
        <w:rPr>
          <w:rFonts w:ascii="Tahoma" w:hAnsi="Tahoma" w:cs="Tahoma"/>
          <w:b/>
          <w:u w:val="single"/>
        </w:rPr>
        <w:t>I</w:t>
      </w:r>
      <w:r>
        <w:rPr>
          <w:rFonts w:ascii="Tahoma" w:hAnsi="Tahoma" w:cs="Tahoma"/>
          <w:b/>
          <w:u w:val="single"/>
        </w:rPr>
        <w:t>ma ispravno pisati:</w:t>
      </w:r>
      <w:r>
        <w:rPr>
          <w:rFonts w:ascii="Tahoma" w:hAnsi="Tahoma" w:cs="Tahoma"/>
          <w:b/>
        </w:rPr>
        <w:t xml:space="preserve"> </w:t>
      </w:r>
      <w:r w:rsidRPr="00F54CBE">
        <w:rPr>
          <w:rFonts w:ascii="Tahoma" w:hAnsi="Tahoma" w:cs="Tahoma"/>
        </w:rPr>
        <w:t xml:space="preserve">Tijekom </w:t>
      </w:r>
      <w:r>
        <w:rPr>
          <w:rFonts w:ascii="Tahoma" w:hAnsi="Tahoma" w:cs="Tahoma"/>
        </w:rPr>
        <w:t xml:space="preserve">ovog </w:t>
      </w:r>
      <w:r w:rsidRPr="00F54CBE">
        <w:rPr>
          <w:rFonts w:ascii="Tahoma" w:hAnsi="Tahoma" w:cs="Tahoma"/>
        </w:rPr>
        <w:t xml:space="preserve">stečajnog postupka </w:t>
      </w:r>
      <w:r>
        <w:rPr>
          <w:rFonts w:ascii="Tahoma" w:hAnsi="Tahoma" w:cs="Tahoma"/>
        </w:rPr>
        <w:t xml:space="preserve">ostvareni su ukupni troškovi u iznosu od </w:t>
      </w:r>
      <w:r>
        <w:rPr>
          <w:rFonts w:ascii="Tahoma" w:hAnsi="Tahoma" w:cs="Tahoma"/>
          <w:b/>
        </w:rPr>
        <w:t>451.151,01</w:t>
      </w:r>
      <w:r w:rsidRPr="00011BE3">
        <w:rPr>
          <w:rFonts w:ascii="Tahoma" w:hAnsi="Tahoma" w:cs="Tahoma"/>
          <w:b/>
        </w:rPr>
        <w:t xml:space="preserve"> kn</w:t>
      </w:r>
      <w:r>
        <w:rPr>
          <w:rFonts w:ascii="Tahoma" w:hAnsi="Tahoma" w:cs="Tahoma"/>
        </w:rPr>
        <w:t xml:space="preserve"> a kako po opisu troška slijedi u tabeli 1.</w:t>
      </w:r>
    </w:p>
    <w:p w:rsidR="00210102" w:rsidRDefault="00210102" w:rsidP="008909B3">
      <w:pPr>
        <w:spacing w:after="0" w:line="288" w:lineRule="auto"/>
        <w:jc w:val="both"/>
        <w:rPr>
          <w:rFonts w:ascii="Tahoma" w:hAnsi="Tahoma" w:cs="Tahoma"/>
        </w:rPr>
      </w:pPr>
    </w:p>
    <w:p w:rsidR="00210102" w:rsidRDefault="00210102" w:rsidP="008909B3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Slijedom navedenog ispravka, u nastavku se daje i ispravak tabele 1.</w:t>
      </w:r>
    </w:p>
    <w:p w:rsidR="00210102" w:rsidRDefault="00210102" w:rsidP="008909B3">
      <w:pPr>
        <w:spacing w:after="0" w:line="288" w:lineRule="auto"/>
        <w:jc w:val="both"/>
        <w:rPr>
          <w:rFonts w:ascii="Tahoma" w:hAnsi="Tahoma" w:cs="Tahoma"/>
        </w:rPr>
      </w:pPr>
    </w:p>
    <w:p w:rsidR="00210102" w:rsidRDefault="00210102" w:rsidP="008909B3">
      <w:pPr>
        <w:tabs>
          <w:tab w:val="left" w:pos="1350"/>
        </w:tabs>
        <w:spacing w:after="0" w:line="288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Ispravak tabele 1</w:t>
      </w:r>
      <w:r w:rsidRPr="00F54CBE">
        <w:rPr>
          <w:rFonts w:ascii="Tahoma" w:hAnsi="Tahoma" w:cs="Tahoma"/>
          <w:b/>
        </w:rPr>
        <w:t>.</w:t>
      </w:r>
    </w:p>
    <w:tbl>
      <w:tblPr>
        <w:tblW w:w="9652" w:type="dxa"/>
        <w:jc w:val="center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51"/>
        <w:gridCol w:w="1701"/>
      </w:tblGrid>
      <w:tr w:rsidR="00210102" w:rsidRPr="0010102A" w:rsidTr="00417C51">
        <w:trPr>
          <w:trHeight w:val="340"/>
          <w:jc w:val="center"/>
        </w:trPr>
        <w:tc>
          <w:tcPr>
            <w:tcW w:w="7951" w:type="dxa"/>
            <w:shd w:val="clear" w:color="auto" w:fill="D9D9D9"/>
          </w:tcPr>
          <w:p w:rsidR="00210102" w:rsidRPr="0010102A" w:rsidRDefault="00210102" w:rsidP="00417C51">
            <w:pPr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b/>
                <w:sz w:val="20"/>
                <w:szCs w:val="20"/>
                <w:lang w:eastAsia="hr-HR"/>
              </w:rPr>
              <w:t>Ostvareni troškovi bez pdv-a</w:t>
            </w:r>
          </w:p>
        </w:tc>
        <w:tc>
          <w:tcPr>
            <w:tcW w:w="1701" w:type="dxa"/>
            <w:shd w:val="clear" w:color="auto" w:fill="D9D9D9"/>
          </w:tcPr>
          <w:p w:rsidR="00210102" w:rsidRPr="0010102A" w:rsidRDefault="00210102" w:rsidP="00417C51">
            <w:pPr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b/>
                <w:sz w:val="20"/>
                <w:szCs w:val="20"/>
                <w:lang w:eastAsia="hr-HR"/>
              </w:rPr>
              <w:t>Iznos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 xml:space="preserve">Troškovi uredskog materijala, sitnog inventara, režija, plaća i dr. </w:t>
            </w:r>
          </w:p>
        </w:tc>
        <w:tc>
          <w:tcPr>
            <w:tcW w:w="1701" w:type="dxa"/>
          </w:tcPr>
          <w:p w:rsidR="00210102" w:rsidRPr="0010102A" w:rsidRDefault="00210102" w:rsidP="00EC31C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120.086,04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Troškovi procjene nekretnine i pokretnina</w:t>
            </w:r>
          </w:p>
        </w:tc>
        <w:tc>
          <w:tcPr>
            <w:tcW w:w="1701" w:type="dxa"/>
          </w:tcPr>
          <w:p w:rsidR="00210102" w:rsidRPr="0010102A" w:rsidRDefault="00210102" w:rsidP="00417C5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23.500,00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EC31C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 xml:space="preserve">Troškovi usluga (knjigovodstvene usluge za razdoblje od 22.02.2016. do </w:t>
            </w:r>
            <w:r>
              <w:rPr>
                <w:rFonts w:ascii="Tahoma" w:hAnsi="Tahoma" w:cs="Tahoma"/>
                <w:sz w:val="20"/>
                <w:szCs w:val="20"/>
                <w:lang w:eastAsia="hr-HR"/>
              </w:rPr>
              <w:t>30.9.2018</w:t>
            </w: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., javnobilježničke usluge, odvjetničke usluge)</w:t>
            </w:r>
          </w:p>
        </w:tc>
        <w:tc>
          <w:tcPr>
            <w:tcW w:w="1701" w:type="dxa"/>
          </w:tcPr>
          <w:p w:rsidR="00210102" w:rsidRPr="0010102A" w:rsidRDefault="00210102" w:rsidP="00417C5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69.956,00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Troškovi utvrđivanja i analiziranja tražbina, prikupljanje dokumentacije, izrada tablice i početne stečajne bilance</w:t>
            </w:r>
          </w:p>
        </w:tc>
        <w:tc>
          <w:tcPr>
            <w:tcW w:w="1701" w:type="dxa"/>
          </w:tcPr>
          <w:p w:rsidR="00210102" w:rsidRPr="0010102A" w:rsidRDefault="00210102" w:rsidP="00417C5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14.540,52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Putni troškovi stečajni upravitelj</w:t>
            </w:r>
          </w:p>
        </w:tc>
        <w:tc>
          <w:tcPr>
            <w:tcW w:w="1701" w:type="dxa"/>
          </w:tcPr>
          <w:p w:rsidR="00210102" w:rsidRPr="0010102A" w:rsidRDefault="00210102" w:rsidP="00417C5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3.180,00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Troškovi bankarskih naknada i provizija</w:t>
            </w:r>
          </w:p>
        </w:tc>
        <w:tc>
          <w:tcPr>
            <w:tcW w:w="1701" w:type="dxa"/>
          </w:tcPr>
          <w:p w:rsidR="00210102" w:rsidRPr="0010102A" w:rsidRDefault="00210102" w:rsidP="00417C5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2.527,68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Troškovi objave oglasa</w:t>
            </w:r>
          </w:p>
        </w:tc>
        <w:tc>
          <w:tcPr>
            <w:tcW w:w="1701" w:type="dxa"/>
          </w:tcPr>
          <w:p w:rsidR="00210102" w:rsidRPr="0010102A" w:rsidRDefault="00210102" w:rsidP="00417C5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20.649,70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 xml:space="preserve">Troškovi održavanja (čišćenja, </w:t>
            </w:r>
            <w:r>
              <w:rPr>
                <w:rFonts w:ascii="Tahoma" w:hAnsi="Tahoma" w:cs="Tahoma"/>
                <w:sz w:val="20"/>
                <w:szCs w:val="20"/>
                <w:lang w:eastAsia="hr-HR"/>
              </w:rPr>
              <w:t>popravka</w:t>
            </w: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 xml:space="preserve"> i dr.)</w:t>
            </w:r>
          </w:p>
        </w:tc>
        <w:tc>
          <w:tcPr>
            <w:tcW w:w="1701" w:type="dxa"/>
          </w:tcPr>
          <w:p w:rsidR="00210102" w:rsidRPr="0010102A" w:rsidRDefault="00210102" w:rsidP="00417C5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27.444,06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Troškovi premije osiguranja</w:t>
            </w:r>
          </w:p>
        </w:tc>
        <w:tc>
          <w:tcPr>
            <w:tcW w:w="1701" w:type="dxa"/>
          </w:tcPr>
          <w:p w:rsidR="00210102" w:rsidRPr="0010102A" w:rsidRDefault="00210102" w:rsidP="00417C5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1.597,25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sz w:val="20"/>
                <w:szCs w:val="20"/>
                <w:lang w:eastAsia="hr-HR"/>
              </w:rPr>
              <w:t>Ostali troškovi (kazne, pristojbe)</w:t>
            </w:r>
          </w:p>
        </w:tc>
        <w:tc>
          <w:tcPr>
            <w:tcW w:w="1701" w:type="dxa"/>
          </w:tcPr>
          <w:p w:rsidR="00210102" w:rsidRPr="0010102A" w:rsidRDefault="00210102" w:rsidP="00417C5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10.533,33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Bruto nagrada stečajni upravitelj sukladno Rješenju broj: 3 St-43/2015-76</w:t>
            </w:r>
          </w:p>
        </w:tc>
        <w:tc>
          <w:tcPr>
            <w:tcW w:w="1701" w:type="dxa"/>
          </w:tcPr>
          <w:p w:rsidR="00210102" w:rsidRPr="0010102A" w:rsidRDefault="00210102" w:rsidP="00EC31C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142.136,43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Bruto nagrada stečajni upravitelj za rad u prethodnom postupku sukladno Rješenju broj: 3 St-43/2015-76</w:t>
            </w:r>
          </w:p>
        </w:tc>
        <w:tc>
          <w:tcPr>
            <w:tcW w:w="1701" w:type="dxa"/>
          </w:tcPr>
          <w:p w:rsidR="00210102" w:rsidRDefault="00210102" w:rsidP="00EC31C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15.000,00</w:t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b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701" w:type="dxa"/>
          </w:tcPr>
          <w:p w:rsidR="00210102" w:rsidRPr="0010102A" w:rsidRDefault="00210102" w:rsidP="00417C5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eastAsia="hr-HR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  <w:lang w:eastAsia="hr-HR"/>
              </w:rPr>
              <w:t>451.151,01</w:t>
            </w:r>
            <w:r>
              <w:rPr>
                <w:rFonts w:ascii="Tahoma" w:hAnsi="Tahoma" w:cs="Tahoma"/>
                <w:b/>
                <w:sz w:val="20"/>
                <w:szCs w:val="20"/>
                <w:lang w:eastAsia="hr-HR"/>
              </w:rPr>
              <w:fldChar w:fldCharType="end"/>
            </w:r>
          </w:p>
        </w:tc>
      </w:tr>
      <w:tr w:rsidR="00210102" w:rsidRPr="0010102A" w:rsidTr="00417C51">
        <w:trPr>
          <w:trHeight w:val="340"/>
          <w:jc w:val="center"/>
        </w:trPr>
        <w:tc>
          <w:tcPr>
            <w:tcW w:w="7951" w:type="dxa"/>
          </w:tcPr>
          <w:p w:rsidR="00210102" w:rsidRPr="0010102A" w:rsidRDefault="00210102" w:rsidP="00417C51">
            <w:pPr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ascii="Tahoma" w:hAnsi="Tahoma" w:cs="Tahoma"/>
                <w:b/>
                <w:sz w:val="20"/>
                <w:szCs w:val="20"/>
                <w:lang w:eastAsia="hr-HR"/>
              </w:rPr>
              <w:t>PDV na troškove</w:t>
            </w:r>
          </w:p>
        </w:tc>
        <w:tc>
          <w:tcPr>
            <w:tcW w:w="1701" w:type="dxa"/>
          </w:tcPr>
          <w:p w:rsidR="00210102" w:rsidRPr="0010102A" w:rsidRDefault="00210102" w:rsidP="00417C51">
            <w:pPr>
              <w:spacing w:after="0" w:line="288" w:lineRule="auto"/>
              <w:jc w:val="right"/>
              <w:rPr>
                <w:rFonts w:ascii="Tahoma" w:hAnsi="Tahoma" w:cs="Tahoma"/>
                <w:b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eastAsia="hr-HR"/>
              </w:rPr>
              <w:t>36.859,35</w:t>
            </w:r>
          </w:p>
        </w:tc>
      </w:tr>
    </w:tbl>
    <w:p w:rsidR="00210102" w:rsidRPr="00F54CBE" w:rsidRDefault="00210102" w:rsidP="008909B3">
      <w:pPr>
        <w:autoSpaceDN w:val="0"/>
        <w:spacing w:line="288" w:lineRule="auto"/>
        <w:jc w:val="both"/>
        <w:rPr>
          <w:rFonts w:ascii="Tahoma" w:hAnsi="Tahoma" w:cs="Tahoma"/>
        </w:rPr>
      </w:pPr>
    </w:p>
    <w:p w:rsidR="00210102" w:rsidRPr="006C7200" w:rsidRDefault="00210102" w:rsidP="006C7200">
      <w:pPr>
        <w:autoSpaceDN w:val="0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u w:val="single"/>
        </w:rPr>
        <w:t>Ispravlja se:</w:t>
      </w:r>
      <w:r>
        <w:rPr>
          <w:rFonts w:ascii="Tahoma" w:hAnsi="Tahoma" w:cs="Tahoma"/>
        </w:rPr>
        <w:t xml:space="preserve"> „ </w:t>
      </w:r>
      <w:r w:rsidRPr="006C7200">
        <w:rPr>
          <w:rFonts w:ascii="Tahoma" w:hAnsi="Tahoma" w:cs="Tahoma"/>
        </w:rPr>
        <w:t xml:space="preserve">Kako iz tabele 1. proizlazi, ukupno ostvareni troškovi stečajnog postupka u razdoblju od 22.2.2016. do 3.10.2018. sa uračunatim porezom na dodanu vrijednost iznose </w:t>
      </w:r>
      <w:r w:rsidRPr="006C7200">
        <w:rPr>
          <w:rFonts w:ascii="Tahoma" w:hAnsi="Tahoma" w:cs="Tahoma"/>
          <w:b/>
        </w:rPr>
        <w:t xml:space="preserve">565.541,62 kn </w:t>
      </w:r>
      <w:r w:rsidRPr="006C7200">
        <w:rPr>
          <w:rFonts w:ascii="Tahoma" w:hAnsi="Tahoma" w:cs="Tahoma"/>
        </w:rPr>
        <w:t>(528.682,27+36.859,35),</w:t>
      </w:r>
      <w:r w:rsidRPr="006C7200">
        <w:rPr>
          <w:rFonts w:ascii="Tahoma" w:hAnsi="Tahoma" w:cs="Tahoma"/>
          <w:b/>
        </w:rPr>
        <w:t xml:space="preserve"> </w:t>
      </w:r>
      <w:r w:rsidRPr="006C7200">
        <w:rPr>
          <w:rFonts w:ascii="Tahoma" w:hAnsi="Tahoma" w:cs="Tahoma"/>
        </w:rPr>
        <w:t xml:space="preserve">od čega su do dana izrade izvješća podmireni troškovi u iznosu od </w:t>
      </w:r>
      <w:r w:rsidRPr="006C7200">
        <w:rPr>
          <w:rFonts w:ascii="Tahoma" w:hAnsi="Tahoma" w:cs="Tahoma"/>
          <w:u w:val="single"/>
        </w:rPr>
        <w:t>330.873,93 kn</w:t>
      </w:r>
      <w:r w:rsidRPr="006C7200">
        <w:rPr>
          <w:rFonts w:ascii="Tahoma" w:hAnsi="Tahoma" w:cs="Tahoma"/>
        </w:rPr>
        <w:t xml:space="preserve"> djelomično putem računa stečajnog dužnika u iznosu od 323.298,93 kn,a djelomično kompenzacijom u iznosu od 7.575,00 kn.</w:t>
      </w:r>
    </w:p>
    <w:p w:rsidR="00210102" w:rsidRPr="006C7200" w:rsidRDefault="00210102" w:rsidP="006C7200">
      <w:pPr>
        <w:autoSpaceDN w:val="0"/>
        <w:spacing w:after="0" w:line="288" w:lineRule="auto"/>
        <w:jc w:val="both"/>
        <w:rPr>
          <w:rFonts w:ascii="Tahoma" w:hAnsi="Tahoma" w:cs="Tahoma"/>
        </w:rPr>
      </w:pPr>
    </w:p>
    <w:p w:rsidR="00210102" w:rsidRPr="006C7200" w:rsidRDefault="00210102" w:rsidP="006C7200">
      <w:pPr>
        <w:autoSpaceDN w:val="0"/>
        <w:spacing w:after="0" w:line="288" w:lineRule="auto"/>
        <w:jc w:val="both"/>
        <w:rPr>
          <w:rFonts w:ascii="Tahoma" w:hAnsi="Tahoma" w:cs="Tahoma"/>
        </w:rPr>
      </w:pPr>
      <w:r w:rsidRPr="006C7200">
        <w:rPr>
          <w:rFonts w:ascii="Tahoma" w:hAnsi="Tahoma" w:cs="Tahoma"/>
        </w:rPr>
        <w:t xml:space="preserve">Nepodmireni troškovi stečajnog postupka na dan 3.10.2018. iznose </w:t>
      </w:r>
      <w:r w:rsidRPr="006C7200">
        <w:rPr>
          <w:rFonts w:ascii="Tahoma" w:hAnsi="Tahoma" w:cs="Tahoma"/>
          <w:u w:val="single"/>
        </w:rPr>
        <w:t>234.667,69 kn</w:t>
      </w:r>
      <w:r w:rsidRPr="006C7200">
        <w:rPr>
          <w:rFonts w:ascii="Tahoma" w:hAnsi="Tahoma" w:cs="Tahoma"/>
        </w:rPr>
        <w:t>, a odnose se na obračun nagrade stečajnom upravitelju sukladno prilogu 1. ovog izvješća, koji će troška biti podmiren nakon što se isti odobri.</w:t>
      </w:r>
    </w:p>
    <w:p w:rsidR="00210102" w:rsidRDefault="00210102" w:rsidP="006C7200">
      <w:pPr>
        <w:autoSpaceDN w:val="0"/>
        <w:spacing w:after="0" w:line="288" w:lineRule="auto"/>
        <w:jc w:val="both"/>
        <w:rPr>
          <w:rFonts w:ascii="Tahoma" w:hAnsi="Tahoma" w:cs="Tahoma"/>
        </w:rPr>
      </w:pPr>
      <w:r w:rsidRPr="006C7200">
        <w:rPr>
          <w:rFonts w:ascii="Tahoma" w:hAnsi="Tahoma" w:cs="Tahoma"/>
          <w:b/>
          <w:i/>
        </w:rPr>
        <w:t>Prilog 1:</w:t>
      </w:r>
      <w:r w:rsidRPr="006C7200">
        <w:rPr>
          <w:rFonts w:ascii="Tahoma" w:hAnsi="Tahoma" w:cs="Tahoma"/>
        </w:rPr>
        <w:t xml:space="preserve"> Obračun konačne nagrade sukladno čl. 4. i 19. Uredbe</w:t>
      </w:r>
      <w:r>
        <w:rPr>
          <w:rFonts w:ascii="Tahoma" w:hAnsi="Tahoma" w:cs="Tahoma"/>
        </w:rPr>
        <w:t>“</w:t>
      </w:r>
    </w:p>
    <w:p w:rsidR="00210102" w:rsidRPr="006C7200" w:rsidRDefault="00210102" w:rsidP="006C7200">
      <w:pPr>
        <w:autoSpaceDN w:val="0"/>
        <w:spacing w:after="0" w:line="288" w:lineRule="auto"/>
        <w:jc w:val="both"/>
        <w:rPr>
          <w:rFonts w:ascii="Tahoma" w:hAnsi="Tahoma" w:cs="Tahoma"/>
        </w:rPr>
      </w:pPr>
    </w:p>
    <w:p w:rsidR="00210102" w:rsidRPr="006C7200" w:rsidRDefault="00210102" w:rsidP="006C7200">
      <w:pPr>
        <w:autoSpaceDN w:val="0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u w:val="single"/>
        </w:rPr>
        <w:t>Ima ispravno pisati:</w:t>
      </w:r>
      <w:r>
        <w:rPr>
          <w:rFonts w:ascii="Tahoma" w:hAnsi="Tahoma" w:cs="Tahoma"/>
        </w:rPr>
        <w:t xml:space="preserve"> </w:t>
      </w:r>
      <w:r w:rsidRPr="00F54CBE">
        <w:rPr>
          <w:rFonts w:ascii="Tahoma" w:hAnsi="Tahoma" w:cs="Tahoma"/>
        </w:rPr>
        <w:t xml:space="preserve">Kako iz tabele 1. proizlazi, ukupno ostvareni troškovi stečajnog postupka u razdoblju od </w:t>
      </w:r>
      <w:r>
        <w:rPr>
          <w:rFonts w:ascii="Tahoma" w:hAnsi="Tahoma" w:cs="Tahoma"/>
        </w:rPr>
        <w:t>22.2.2016</w:t>
      </w:r>
      <w:r w:rsidRPr="00F54CBE">
        <w:rPr>
          <w:rFonts w:ascii="Tahoma" w:hAnsi="Tahoma" w:cs="Tahoma"/>
        </w:rPr>
        <w:t xml:space="preserve">. do </w:t>
      </w:r>
      <w:r>
        <w:rPr>
          <w:rFonts w:ascii="Tahoma" w:hAnsi="Tahoma" w:cs="Tahoma"/>
        </w:rPr>
        <w:t xml:space="preserve">3.10.2018. </w:t>
      </w:r>
      <w:r w:rsidRPr="00F54CBE">
        <w:rPr>
          <w:rFonts w:ascii="Tahoma" w:hAnsi="Tahoma" w:cs="Tahoma"/>
        </w:rPr>
        <w:t xml:space="preserve">sa uračunatim porezom na dodanu vrijednost iznose </w:t>
      </w:r>
      <w:r>
        <w:rPr>
          <w:rFonts w:ascii="Tahoma" w:hAnsi="Tahoma" w:cs="Tahoma"/>
          <w:b/>
        </w:rPr>
        <w:t>488.010,36</w:t>
      </w:r>
      <w:r w:rsidRPr="00F54CBE">
        <w:rPr>
          <w:rFonts w:ascii="Tahoma" w:hAnsi="Tahoma" w:cs="Tahoma"/>
          <w:b/>
        </w:rPr>
        <w:t xml:space="preserve"> kn</w:t>
      </w:r>
      <w:r>
        <w:rPr>
          <w:rFonts w:ascii="Tahoma" w:hAnsi="Tahoma" w:cs="Tahoma"/>
          <w:b/>
        </w:rPr>
        <w:t xml:space="preserve"> </w:t>
      </w:r>
      <w:r w:rsidRPr="00134F98">
        <w:rPr>
          <w:rFonts w:ascii="Tahoma" w:hAnsi="Tahoma" w:cs="Tahoma"/>
        </w:rPr>
        <w:t>(</w:t>
      </w:r>
      <w:r>
        <w:rPr>
          <w:rFonts w:ascii="Tahoma" w:hAnsi="Tahoma" w:cs="Tahoma"/>
        </w:rPr>
        <w:t xml:space="preserve">451.151,01+36.859,35), </w:t>
      </w:r>
      <w:r w:rsidRPr="006C7200">
        <w:rPr>
          <w:rFonts w:ascii="Tahoma" w:hAnsi="Tahoma" w:cs="Tahoma"/>
        </w:rPr>
        <w:t xml:space="preserve">od čega su do dana izrade izvješća podmireni troškovi u iznosu od </w:t>
      </w:r>
      <w:r w:rsidRPr="006C7200">
        <w:rPr>
          <w:rFonts w:ascii="Tahoma" w:hAnsi="Tahoma" w:cs="Tahoma"/>
          <w:u w:val="single"/>
        </w:rPr>
        <w:t>330.873,93 kn</w:t>
      </w:r>
      <w:r w:rsidRPr="006C7200">
        <w:rPr>
          <w:rFonts w:ascii="Tahoma" w:hAnsi="Tahoma" w:cs="Tahoma"/>
        </w:rPr>
        <w:t xml:space="preserve"> djelomično putem računa stečajnog dužnika u iznosu od 323.298,93 kn,a djelomično kompenzacijom u iznosu od 7.575,00 kn.</w:t>
      </w:r>
      <w:r>
        <w:rPr>
          <w:rFonts w:ascii="Tahoma" w:hAnsi="Tahoma" w:cs="Tahoma"/>
        </w:rPr>
        <w:t xml:space="preserve"> </w:t>
      </w:r>
      <w:r w:rsidRPr="006C7200">
        <w:rPr>
          <w:rFonts w:ascii="Tahoma" w:hAnsi="Tahoma" w:cs="Tahoma"/>
        </w:rPr>
        <w:t xml:space="preserve">Nepodmireni troškovi stečajnog postupka na dan 3.10.2018. iznose </w:t>
      </w:r>
      <w:r>
        <w:rPr>
          <w:rFonts w:ascii="Tahoma" w:hAnsi="Tahoma" w:cs="Tahoma"/>
          <w:u w:val="single"/>
        </w:rPr>
        <w:t>157.136,43</w:t>
      </w:r>
      <w:r w:rsidRPr="006C7200">
        <w:rPr>
          <w:rFonts w:ascii="Tahoma" w:hAnsi="Tahoma" w:cs="Tahoma"/>
          <w:u w:val="single"/>
        </w:rPr>
        <w:t xml:space="preserve"> kn</w:t>
      </w:r>
      <w:r w:rsidRPr="006C7200">
        <w:rPr>
          <w:rFonts w:ascii="Tahoma" w:hAnsi="Tahoma" w:cs="Tahoma"/>
        </w:rPr>
        <w:t>, a odnose se na obraču</w:t>
      </w:r>
      <w:r>
        <w:rPr>
          <w:rFonts w:ascii="Tahoma" w:hAnsi="Tahoma" w:cs="Tahoma"/>
        </w:rPr>
        <w:t>n nagrade stečajnom upravitelju.</w:t>
      </w:r>
    </w:p>
    <w:p w:rsidR="00210102" w:rsidRDefault="00210102" w:rsidP="006C7200">
      <w:pPr>
        <w:autoSpaceDN w:val="0"/>
        <w:spacing w:after="0" w:line="288" w:lineRule="auto"/>
        <w:jc w:val="both"/>
        <w:rPr>
          <w:rFonts w:ascii="Tahoma" w:hAnsi="Tahoma" w:cs="Tahoma"/>
        </w:rPr>
      </w:pPr>
    </w:p>
    <w:p w:rsidR="00210102" w:rsidRPr="006D0168" w:rsidRDefault="00210102" w:rsidP="006C7200">
      <w:pPr>
        <w:pStyle w:val="ListParagraph"/>
        <w:spacing w:after="0" w:line="288" w:lineRule="auto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  <w:color w:val="000000"/>
          <w:u w:color="000000"/>
        </w:rPr>
        <w:t>4.</w:t>
      </w:r>
      <w:r w:rsidRPr="006D0168">
        <w:rPr>
          <w:rFonts w:ascii="Tahoma" w:hAnsi="Tahoma" w:cs="Tahoma"/>
          <w:b/>
          <w:color w:val="000000"/>
          <w:u w:color="000000"/>
        </w:rPr>
        <w:t xml:space="preserve">Prijedlog završne stečajne bilance na dan </w:t>
      </w:r>
      <w:r>
        <w:rPr>
          <w:rFonts w:ascii="Tahoma" w:hAnsi="Tahoma" w:cs="Tahoma"/>
          <w:b/>
          <w:color w:val="000000"/>
          <w:u w:color="000000"/>
        </w:rPr>
        <w:t>3.10.2018.</w:t>
      </w:r>
    </w:p>
    <w:p w:rsidR="00210102" w:rsidRPr="006D0168" w:rsidRDefault="00210102" w:rsidP="008909B3">
      <w:pPr>
        <w:pStyle w:val="ListParagraph"/>
        <w:spacing w:line="288" w:lineRule="auto"/>
        <w:ind w:left="360"/>
        <w:jc w:val="both"/>
        <w:rPr>
          <w:rFonts w:ascii="Tahoma" w:hAnsi="Tahoma" w:cs="Tahoma"/>
        </w:rPr>
      </w:pPr>
    </w:p>
    <w:p w:rsidR="00210102" w:rsidRPr="003034D1" w:rsidRDefault="00210102" w:rsidP="003034D1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u w:val="single"/>
        </w:rPr>
        <w:t>Ispravlja se:</w:t>
      </w:r>
      <w:r>
        <w:rPr>
          <w:rFonts w:ascii="Tahoma" w:hAnsi="Tahoma" w:cs="Tahoma"/>
        </w:rPr>
        <w:t xml:space="preserve"> </w:t>
      </w:r>
      <w:r w:rsidRPr="003034D1">
        <w:rPr>
          <w:rFonts w:ascii="Tahoma" w:hAnsi="Tahoma" w:cs="Tahoma"/>
        </w:rPr>
        <w:t xml:space="preserve">Nadalje, nakon unovčenja imovine stečajnog dužnika u cijelosti, djelomičnog namirenja troškova stečajnog postupka, djelomičnog namirenja razlučnih vjerovnika, evidentiranja ispravka potraživanja zbog nemogućnosti naplate, isknjiženja iz poslovnih evidencija stečajnog dužnika s temelja imovinskih prava koja su predmet prodaje u ovršnom postupku prijedlog završne stečajne bilance sa danom 3.10.2018. iskazuje imovinu u iznosu od </w:t>
      </w:r>
      <w:r w:rsidRPr="003034D1">
        <w:rPr>
          <w:rFonts w:ascii="Tahoma" w:hAnsi="Tahoma" w:cs="Tahoma"/>
          <w:b/>
        </w:rPr>
        <w:t>421.244,95  kn</w:t>
      </w:r>
      <w:r w:rsidRPr="003034D1">
        <w:rPr>
          <w:rFonts w:ascii="Tahoma" w:hAnsi="Tahoma" w:cs="Tahoma"/>
        </w:rPr>
        <w:t xml:space="preserve"> i obveze u iznosu od </w:t>
      </w:r>
      <w:r w:rsidRPr="003034D1">
        <w:rPr>
          <w:rFonts w:ascii="Tahoma" w:hAnsi="Tahoma" w:cs="Tahoma"/>
          <w:b/>
        </w:rPr>
        <w:t>8.037.960,93  kn</w:t>
      </w:r>
      <w:r w:rsidRPr="003034D1">
        <w:rPr>
          <w:rFonts w:ascii="Tahoma" w:hAnsi="Tahoma" w:cs="Tahoma"/>
        </w:rPr>
        <w:t>,  kako u odnosu na utvrđena početna stanja sa 12.2.2016. slijedi u tabeli 4.</w:t>
      </w:r>
    </w:p>
    <w:p w:rsidR="00210102" w:rsidRDefault="00210102" w:rsidP="006C7200">
      <w:pPr>
        <w:spacing w:after="0" w:line="288" w:lineRule="auto"/>
        <w:jc w:val="both"/>
        <w:rPr>
          <w:rFonts w:ascii="Tahoma" w:hAnsi="Tahoma" w:cs="Tahoma"/>
        </w:rPr>
      </w:pPr>
    </w:p>
    <w:p w:rsidR="00210102" w:rsidRPr="003034D1" w:rsidRDefault="00210102" w:rsidP="003034D1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u w:val="single"/>
        </w:rPr>
        <w:t>Ima ispravno pisati:</w:t>
      </w:r>
      <w:r>
        <w:rPr>
          <w:rFonts w:ascii="Tahoma" w:hAnsi="Tahoma" w:cs="Tahoma"/>
        </w:rPr>
        <w:t xml:space="preserve"> </w:t>
      </w:r>
      <w:r w:rsidRPr="003034D1">
        <w:rPr>
          <w:rFonts w:ascii="Tahoma" w:hAnsi="Tahoma" w:cs="Tahoma"/>
        </w:rPr>
        <w:t xml:space="preserve">Nadalje, nakon unovčenja imovine stečajnog dužnika u cijelosti, djelomičnog namirenja troškova stečajnog postupka, djelomičnog namirenja razlučnih vjerovnika, evidentiranja ispravka potraživanja zbog nemogućnosti naplate, isknjiženja iz poslovnih evidencija stečajnog dužnika s temelja imovinskih prava koja su predmet prodaje u ovršnom postupku prijedlog završne stečajne bilance sa danom 3.10.2018. iskazuje imovinu u iznosu od </w:t>
      </w:r>
      <w:r w:rsidRPr="003034D1">
        <w:rPr>
          <w:rFonts w:ascii="Tahoma" w:hAnsi="Tahoma" w:cs="Tahoma"/>
          <w:b/>
        </w:rPr>
        <w:t>421.244,95  kn</w:t>
      </w:r>
      <w:r w:rsidRPr="003034D1">
        <w:rPr>
          <w:rFonts w:ascii="Tahoma" w:hAnsi="Tahoma" w:cs="Tahoma"/>
        </w:rPr>
        <w:t xml:space="preserve"> i obveze u iznosu od </w:t>
      </w:r>
      <w:r>
        <w:rPr>
          <w:rFonts w:ascii="Tahoma" w:hAnsi="Tahoma" w:cs="Tahoma"/>
          <w:b/>
        </w:rPr>
        <w:t>7.960.429,68</w:t>
      </w:r>
      <w:r w:rsidRPr="003034D1">
        <w:rPr>
          <w:rFonts w:ascii="Tahoma" w:hAnsi="Tahoma" w:cs="Tahoma"/>
          <w:b/>
        </w:rPr>
        <w:t xml:space="preserve">  kn</w:t>
      </w:r>
      <w:r w:rsidRPr="003034D1">
        <w:rPr>
          <w:rFonts w:ascii="Tahoma" w:hAnsi="Tahoma" w:cs="Tahoma"/>
        </w:rPr>
        <w:t>,  kako u odnosu na utvrđena početna stanja sa 12.2.2016. slijedi u tabeli 4.</w:t>
      </w:r>
    </w:p>
    <w:p w:rsidR="00210102" w:rsidRDefault="00210102" w:rsidP="003034D1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210102" w:rsidRDefault="00210102" w:rsidP="003034D1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Slijedom navedenog ispravka daje se ispravak tabele 4.</w:t>
      </w:r>
    </w:p>
    <w:p w:rsidR="00210102" w:rsidRPr="00324563" w:rsidRDefault="00210102" w:rsidP="0080778F">
      <w:pPr>
        <w:spacing w:after="0" w:line="288" w:lineRule="auto"/>
        <w:jc w:val="both"/>
        <w:rPr>
          <w:rFonts w:ascii="Tahoma" w:hAnsi="Tahoma" w:cs="Tahoma"/>
        </w:rPr>
      </w:pPr>
    </w:p>
    <w:p w:rsidR="00210102" w:rsidRDefault="00210102" w:rsidP="0080778F">
      <w:pPr>
        <w:spacing w:after="0" w:line="288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Ispravak tabele 4.</w:t>
      </w:r>
    </w:p>
    <w:tbl>
      <w:tblPr>
        <w:tblW w:w="10553" w:type="dxa"/>
        <w:jc w:val="center"/>
        <w:tblLayout w:type="fixed"/>
        <w:tblLook w:val="0000"/>
      </w:tblPr>
      <w:tblGrid>
        <w:gridCol w:w="538"/>
        <w:gridCol w:w="4535"/>
        <w:gridCol w:w="2268"/>
        <w:gridCol w:w="3212"/>
      </w:tblGrid>
      <w:tr w:rsidR="00210102" w:rsidTr="0080778F">
        <w:trPr>
          <w:trHeight w:val="1219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3791C">
              <w:rPr>
                <w:rFonts w:ascii="Tahoma" w:hAnsi="Tahoma" w:cs="Tahoma"/>
                <w:b/>
                <w:bCs/>
                <w:sz w:val="20"/>
                <w:szCs w:val="20"/>
              </w:rPr>
              <w:t>R.</w:t>
            </w:r>
          </w:p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cs="Calibri"/>
                <w:b/>
              </w:rPr>
            </w:pPr>
            <w:r w:rsidRPr="00B3791C">
              <w:rPr>
                <w:rFonts w:ascii="Tahoma" w:hAnsi="Tahoma" w:cs="Tahoma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cs="Calibri"/>
                <w:b/>
              </w:rPr>
            </w:pPr>
            <w:r w:rsidRPr="00B3791C">
              <w:rPr>
                <w:rFonts w:ascii="Tahoma" w:hAnsi="Tahoma" w:cs="Tahoma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210102" w:rsidRPr="00B3791C" w:rsidRDefault="00210102" w:rsidP="006850EB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cs="Calibri"/>
                <w:b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Vrijednost iskazana po početnoj </w:t>
            </w:r>
            <w:r w:rsidRPr="00B3791C">
              <w:rPr>
                <w:rFonts w:ascii="Tahoma" w:hAnsi="Tahoma" w:cs="Tahoma"/>
                <w:b/>
                <w:bCs/>
                <w:sz w:val="20"/>
                <w:szCs w:val="20"/>
              </w:rPr>
              <w:t>stečajnoj bilanci na dan 22.02.2016.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cs="Calibri"/>
                <w:b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Prijedlog završne bilance na dan 3.10.2018.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Nekretnina-proizvodna hala u izgradnju upisana u z.k.ul. 7663 k.o. Prelog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2.550.000,00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Ulaganja u nekretnine-imovinska prava na nekretnini u vlasništvu Slaviček Petra, upisanoj u z.k.ul.br. 7744 k.o. Prelog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</w:p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5.130.000,00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</w:p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Pokretnine (postrojenja, oprema, inventar i transportna sredstva)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1.114.086,28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Potraživanja (od kupaca, za predujmove, dionice)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880.449,81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Novčana sredstva na računu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421.244,95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IMOVINA </w:t>
            </w:r>
            <w:r w:rsidRPr="00207CF4">
              <w:rPr>
                <w:rFonts w:ascii="Tahoma" w:hAnsi="Tahoma" w:cs="Tahoma"/>
                <w:b/>
                <w:bCs/>
                <w:sz w:val="14"/>
                <w:szCs w:val="14"/>
              </w:rPr>
              <w:t>(r.br. 1+2+3+4+5)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  <w:b/>
              </w:rPr>
            </w:pPr>
            <w:r w:rsidRPr="00B3791C">
              <w:rPr>
                <w:rFonts w:cs="Calibri"/>
                <w:b/>
              </w:rPr>
              <w:fldChar w:fldCharType="begin"/>
            </w:r>
            <w:r w:rsidRPr="00B3791C">
              <w:rPr>
                <w:rFonts w:cs="Calibri"/>
                <w:b/>
              </w:rPr>
              <w:instrText xml:space="preserve"> =SUM(ABOVE) </w:instrText>
            </w:r>
            <w:r w:rsidRPr="00B3791C">
              <w:rPr>
                <w:rFonts w:cs="Calibri"/>
                <w:b/>
              </w:rPr>
              <w:fldChar w:fldCharType="separate"/>
            </w:r>
            <w:r w:rsidRPr="00B3791C">
              <w:rPr>
                <w:rFonts w:cs="Calibri"/>
                <w:b/>
                <w:noProof/>
              </w:rPr>
              <w:t>9.674.536,09</w:t>
            </w:r>
            <w:r w:rsidRPr="00B3791C">
              <w:rPr>
                <w:rFonts w:cs="Calibri"/>
                <w:b/>
              </w:rPr>
              <w:fldChar w:fldCharType="end"/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421.244,95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tabs>
                <w:tab w:val="right" w:pos="322"/>
              </w:tabs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B3791C">
              <w:rPr>
                <w:rFonts w:cs="Calibri"/>
              </w:rPr>
              <w:t>6.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57659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 w:rsidRPr="00B3791C">
              <w:rPr>
                <w:rFonts w:ascii="Tahoma" w:hAnsi="Tahoma" w:cs="Tahoma"/>
                <w:sz w:val="20"/>
                <w:szCs w:val="20"/>
              </w:rPr>
              <w:t>Obveze za pozajmice, kredite, jamstva, ugovori o pristupanju dugu, kamate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Pr="006850EB">
              <w:rPr>
                <w:rFonts w:ascii="Tahoma" w:hAnsi="Tahoma" w:cs="Tahoma"/>
                <w:i/>
                <w:sz w:val="20"/>
                <w:szCs w:val="20"/>
              </w:rPr>
              <w:t>priznato stečajni upravitelj i ispitano 18.4.201</w:t>
            </w:r>
            <w:r>
              <w:rPr>
                <w:rFonts w:ascii="Tahoma" w:hAnsi="Tahoma" w:cs="Tahoma"/>
                <w:i/>
                <w:sz w:val="20"/>
                <w:szCs w:val="20"/>
              </w:rPr>
              <w:t>6</w:t>
            </w:r>
            <w:r w:rsidRPr="006850EB">
              <w:rPr>
                <w:rFonts w:ascii="Tahoma" w:hAnsi="Tahoma" w:cs="Tahoma"/>
                <w:i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2.197.240,91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2.153.045,15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7.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57659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3791C">
              <w:rPr>
                <w:rFonts w:ascii="Tahoma" w:hAnsi="Tahoma" w:cs="Tahoma"/>
                <w:bCs/>
                <w:sz w:val="20"/>
                <w:szCs w:val="20"/>
              </w:rPr>
              <w:t>Obveze prema dobavljačima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–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priznato stečajni upravitelj i ispitano 18.4.201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>6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2.141.706,84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2.141.706,84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8.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57659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576591">
              <w:rPr>
                <w:rFonts w:ascii="Tahoma" w:hAnsi="Tahoma" w:cs="Tahoma"/>
                <w:bCs/>
                <w:sz w:val="20"/>
                <w:szCs w:val="20"/>
              </w:rPr>
              <w:t xml:space="preserve">Obveze prema dobavljačima </w:t>
            </w:r>
            <w:r w:rsidRPr="00576591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– 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>naknadno ispitno ročište 15.3.2017.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186.252,00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9.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57659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 w:rsidRPr="00B3791C">
              <w:rPr>
                <w:rFonts w:ascii="Tahoma" w:hAnsi="Tahoma" w:cs="Tahoma"/>
                <w:sz w:val="20"/>
                <w:szCs w:val="20"/>
              </w:rPr>
              <w:t>Obveze za poreze i doprinose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–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priznato stečajni upravitelj i ispitano 18.4.201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>6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3.410.512,61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2.564.346,92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10.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57659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 w:rsidRPr="00B3791C">
              <w:rPr>
                <w:rFonts w:ascii="Tahoma" w:hAnsi="Tahoma" w:cs="Tahoma"/>
                <w:sz w:val="20"/>
                <w:szCs w:val="20"/>
              </w:rPr>
              <w:t>Obveze za poreze i doprinose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–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naknadno ispitno ročište 15.3.2017.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260.153,13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207CF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11.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57659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3791C">
              <w:rPr>
                <w:rFonts w:ascii="Tahoma" w:hAnsi="Tahoma" w:cs="Tahoma"/>
                <w:bCs/>
                <w:sz w:val="20"/>
                <w:szCs w:val="20"/>
              </w:rPr>
              <w:t xml:space="preserve">Obveze prema zaposlenima 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–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priznato stečajni upravitelj i ispitano 18.4.201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>6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.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B3791C">
              <w:rPr>
                <w:rFonts w:ascii="Tahoma" w:hAnsi="Tahoma" w:cs="Tahoma"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468.735,20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468.735,20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207CF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12.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57659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3791C">
              <w:rPr>
                <w:rFonts w:ascii="Tahoma" w:hAnsi="Tahoma" w:cs="Tahoma"/>
                <w:bCs/>
                <w:sz w:val="20"/>
                <w:szCs w:val="20"/>
              </w:rPr>
              <w:t xml:space="preserve">Obveze prema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uvjetno priznatim tražbinama (Ministarstvo financija) 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–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priznato stečajni upravitelj i ispitano 18.4.201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>6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259.370,23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259.370,23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13.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57659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3791C">
              <w:rPr>
                <w:rFonts w:ascii="Tahoma" w:hAnsi="Tahoma" w:cs="Tahoma"/>
                <w:bCs/>
                <w:sz w:val="20"/>
                <w:szCs w:val="20"/>
              </w:rPr>
              <w:t xml:space="preserve">Obveze prema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uvjetno priznatim tražbinama (Ministarstvo financija) </w:t>
            </w:r>
            <w:r w:rsidRPr="006850EB">
              <w:rPr>
                <w:rFonts w:ascii="Tahoma" w:hAnsi="Tahoma" w:cs="Tahoma"/>
                <w:bCs/>
                <w:i/>
                <w:sz w:val="20"/>
                <w:szCs w:val="20"/>
              </w:rPr>
              <w:t>–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naknadno ispitno ročište 15.3.2017.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Default="00210102" w:rsidP="00207CF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-259.370,23</w:t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14.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Nepodmireni troškovi stečajnog postupka (bruto nagrada) i predvidivi troškovi do 31.12.2018.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186.190,44</w:t>
            </w:r>
            <w:r>
              <w:rPr>
                <w:rFonts w:cs="Calibri"/>
              </w:rPr>
              <w:fldChar w:fldCharType="begin"/>
            </w:r>
            <w:r>
              <w:rPr>
                <w:rFonts w:cs="Calibri"/>
              </w:rPr>
              <w:instrText xml:space="preserve"> =SUM(ABOVE) </w:instrText>
            </w:r>
            <w:r>
              <w:rPr>
                <w:rFonts w:cs="Calibri"/>
              </w:rPr>
              <w:fldChar w:fldCharType="end"/>
            </w:r>
          </w:p>
        </w:tc>
      </w:tr>
      <w:tr w:rsidR="00210102" w:rsidTr="0080778F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0102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  <w:b/>
              </w:rPr>
            </w:pPr>
            <w:r w:rsidRPr="00B3791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OBVEZE </w:t>
            </w:r>
            <w:r w:rsidRPr="00207CF4">
              <w:rPr>
                <w:rFonts w:ascii="Tahoma" w:hAnsi="Tahoma" w:cs="Tahoma"/>
                <w:b/>
                <w:bCs/>
                <w:sz w:val="14"/>
                <w:szCs w:val="14"/>
              </w:rPr>
              <w:t>(r.br. 6+7+8+9+10+11+12+13+14)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8.477.565,79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0102" w:rsidRPr="00B3791C" w:rsidRDefault="00210102" w:rsidP="00417C51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7.960.429,68</w:t>
            </w:r>
          </w:p>
        </w:tc>
      </w:tr>
    </w:tbl>
    <w:p w:rsidR="00210102" w:rsidRDefault="00210102" w:rsidP="00417C51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i/>
          <w:iCs/>
        </w:rPr>
      </w:pPr>
    </w:p>
    <w:p w:rsidR="00210102" w:rsidRPr="0086243F" w:rsidRDefault="00210102" w:rsidP="0086243F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b/>
          <w:iCs/>
          <w:u w:val="single"/>
        </w:rPr>
        <w:t>Ispravlja se:</w:t>
      </w:r>
      <w:r>
        <w:rPr>
          <w:rFonts w:ascii="Tahoma" w:hAnsi="Tahoma" w:cs="Tahoma"/>
          <w:iCs/>
        </w:rPr>
        <w:t xml:space="preserve"> </w:t>
      </w:r>
      <w:r w:rsidRPr="0086243F">
        <w:rPr>
          <w:rFonts w:ascii="Tahoma" w:hAnsi="Tahoma" w:cs="Tahoma"/>
          <w:iCs/>
        </w:rPr>
        <w:t xml:space="preserve">Slijedom iznijetog, </w:t>
      </w:r>
      <w:r w:rsidRPr="00505F30">
        <w:rPr>
          <w:rFonts w:ascii="Tahoma" w:hAnsi="Tahoma" w:cs="Tahoma"/>
          <w:iCs/>
        </w:rPr>
        <w:t xml:space="preserve">uz unovčenje (moguće) stečajne mase u cijelosti, stečajni </w:t>
      </w:r>
      <w:r>
        <w:rPr>
          <w:rFonts w:ascii="Tahoma" w:hAnsi="Tahoma" w:cs="Tahoma"/>
          <w:iCs/>
        </w:rPr>
        <w:t>d</w:t>
      </w:r>
      <w:r w:rsidRPr="00505F30">
        <w:rPr>
          <w:rFonts w:ascii="Tahoma" w:hAnsi="Tahoma" w:cs="Tahoma"/>
          <w:iCs/>
        </w:rPr>
        <w:t>užnik</w:t>
      </w:r>
      <w:r>
        <w:rPr>
          <w:rFonts w:ascii="Tahoma" w:hAnsi="Tahoma" w:cs="Tahoma"/>
          <w:iCs/>
          <w:u w:val="single"/>
        </w:rPr>
        <w:t xml:space="preserve"> </w:t>
      </w:r>
      <w:r w:rsidRPr="00505F30">
        <w:rPr>
          <w:rFonts w:ascii="Tahoma" w:hAnsi="Tahoma" w:cs="Tahoma"/>
          <w:iCs/>
        </w:rPr>
        <w:t xml:space="preserve">ostvario je i priljeve s </w:t>
      </w:r>
      <w:r w:rsidRPr="00505F30">
        <w:rPr>
          <w:rFonts w:ascii="Tahoma" w:hAnsi="Tahoma" w:cs="Tahoma"/>
          <w:iCs/>
          <w:u w:val="single"/>
        </w:rPr>
        <w:t>osnove zakupa prostora u iznosu od 482.565,13 kn</w:t>
      </w:r>
      <w:r w:rsidRPr="00505F30">
        <w:rPr>
          <w:rFonts w:ascii="Tahoma" w:hAnsi="Tahoma" w:cs="Tahoma"/>
          <w:iCs/>
        </w:rPr>
        <w:t xml:space="preserve"> (386.052,10 kn uvećano za PDV u iznosu od 96.513,03 kn)</w:t>
      </w:r>
      <w:r w:rsidRPr="0086243F">
        <w:rPr>
          <w:rFonts w:ascii="Tahoma" w:hAnsi="Tahoma" w:cs="Tahoma"/>
          <w:iCs/>
        </w:rPr>
        <w:t xml:space="preserve"> te na dan 3.10.2018. raspolaže novčanim sredstvima u </w:t>
      </w:r>
      <w:r w:rsidRPr="0086243F">
        <w:rPr>
          <w:rFonts w:ascii="Tahoma" w:hAnsi="Tahoma" w:cs="Tahoma"/>
          <w:b/>
          <w:iCs/>
        </w:rPr>
        <w:t>421.244,95 kn</w:t>
      </w:r>
      <w:r>
        <w:rPr>
          <w:rFonts w:ascii="Tahoma" w:hAnsi="Tahoma" w:cs="Tahoma"/>
          <w:b/>
          <w:iCs/>
        </w:rPr>
        <w:t>,</w:t>
      </w:r>
      <w:r w:rsidRPr="0086243F">
        <w:rPr>
          <w:rFonts w:ascii="Tahoma" w:hAnsi="Tahoma" w:cs="Tahoma"/>
          <w:b/>
          <w:iCs/>
        </w:rPr>
        <w:t xml:space="preserve"> </w:t>
      </w:r>
      <w:r w:rsidRPr="0086243F">
        <w:rPr>
          <w:rFonts w:ascii="Tahoma" w:hAnsi="Tahoma" w:cs="Tahoma"/>
          <w:iCs/>
        </w:rPr>
        <w:t>za koja sredstva se predlaže:</w:t>
      </w:r>
    </w:p>
    <w:p w:rsidR="00210102" w:rsidRPr="0086243F" w:rsidRDefault="00210102" w:rsidP="000054CD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iCs/>
        </w:rPr>
      </w:pPr>
      <w:r w:rsidRPr="0086243F">
        <w:rPr>
          <w:rFonts w:ascii="Tahoma" w:hAnsi="Tahoma" w:cs="Tahoma"/>
          <w:iCs/>
        </w:rPr>
        <w:t xml:space="preserve">namirenje nagrade stečajnom upravitelju u iznosu od </w:t>
      </w:r>
      <w:r>
        <w:rPr>
          <w:rFonts w:ascii="Tahoma" w:hAnsi="Tahoma" w:cs="Tahoma"/>
          <w:iCs/>
        </w:rPr>
        <w:t>234.667,69</w:t>
      </w:r>
      <w:r w:rsidRPr="0086243F">
        <w:rPr>
          <w:rFonts w:ascii="Tahoma" w:hAnsi="Tahoma" w:cs="Tahoma"/>
          <w:iCs/>
        </w:rPr>
        <w:t xml:space="preserve"> kn,</w:t>
      </w:r>
    </w:p>
    <w:p w:rsidR="00210102" w:rsidRPr="0086243F" w:rsidRDefault="00210102" w:rsidP="000054CD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b/>
          <w:iCs/>
        </w:rPr>
      </w:pPr>
      <w:r w:rsidRPr="0086243F">
        <w:rPr>
          <w:rFonts w:ascii="Tahoma" w:hAnsi="Tahoma" w:cs="Tahoma"/>
          <w:iCs/>
        </w:rPr>
        <w:t xml:space="preserve">rezervacija za predvidive troškove stečajnog postupka i obveze za PDV u stečajnom postupku za mjesec rujan i listopad iz točke 2.b) u iznosu od </w:t>
      </w:r>
      <w:r>
        <w:rPr>
          <w:rFonts w:ascii="Tahoma" w:hAnsi="Tahoma" w:cs="Tahoma"/>
          <w:iCs/>
        </w:rPr>
        <w:t>29.058,61</w:t>
      </w:r>
      <w:r w:rsidRPr="0086243F">
        <w:rPr>
          <w:rFonts w:ascii="Tahoma" w:hAnsi="Tahoma" w:cs="Tahoma"/>
          <w:iCs/>
        </w:rPr>
        <w:t xml:space="preserve"> kn,</w:t>
      </w:r>
    </w:p>
    <w:p w:rsidR="00210102" w:rsidRPr="0086243F" w:rsidRDefault="00210102" w:rsidP="000054CD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b/>
          <w:iCs/>
        </w:rPr>
      </w:pPr>
      <w:r w:rsidRPr="0086243F">
        <w:rPr>
          <w:rFonts w:ascii="Tahoma" w:hAnsi="Tahoma" w:cs="Tahoma"/>
          <w:iCs/>
        </w:rPr>
        <w:t xml:space="preserve">djelomična dioba vjerovnika I.višeg isplatnog reda u iznosu od </w:t>
      </w:r>
      <w:r>
        <w:rPr>
          <w:rFonts w:ascii="Tahoma" w:hAnsi="Tahoma" w:cs="Tahoma"/>
          <w:iCs/>
        </w:rPr>
        <w:t>157.518,65</w:t>
      </w:r>
      <w:r w:rsidRPr="0086243F">
        <w:rPr>
          <w:rFonts w:ascii="Tahoma" w:hAnsi="Tahoma" w:cs="Tahoma"/>
          <w:iCs/>
        </w:rPr>
        <w:t xml:space="preserve"> kn, odnosno 23,</w:t>
      </w:r>
      <w:r>
        <w:rPr>
          <w:rFonts w:ascii="Tahoma" w:hAnsi="Tahoma" w:cs="Tahoma"/>
          <w:iCs/>
        </w:rPr>
        <w:t>01</w:t>
      </w:r>
      <w:r w:rsidRPr="0086243F">
        <w:rPr>
          <w:rFonts w:ascii="Tahoma" w:hAnsi="Tahoma" w:cs="Tahoma"/>
          <w:iCs/>
        </w:rPr>
        <w:t xml:space="preserve"> % od priznatih tražbina sukladno prilogu 2. ovog izvješća.</w:t>
      </w:r>
    </w:p>
    <w:p w:rsidR="00210102" w:rsidRPr="0086243F" w:rsidRDefault="00210102" w:rsidP="0086243F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b/>
          <w:iCs/>
        </w:rPr>
      </w:pPr>
      <w:r w:rsidRPr="0086243F">
        <w:rPr>
          <w:rFonts w:ascii="Tahoma" w:hAnsi="Tahoma" w:cs="Tahoma"/>
          <w:b/>
          <w:iCs/>
        </w:rPr>
        <w:t>Prilog 2:</w:t>
      </w:r>
      <w:r w:rsidRPr="0086243F">
        <w:rPr>
          <w:rFonts w:ascii="Tahoma" w:hAnsi="Tahoma" w:cs="Tahoma"/>
          <w:iCs/>
        </w:rPr>
        <w:t xml:space="preserve"> Prijedlog djelomične diobe vjerovnika I. višeg isplatnog reda</w:t>
      </w:r>
    </w:p>
    <w:p w:rsidR="00210102" w:rsidRDefault="00210102" w:rsidP="003034D1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iCs/>
          <w:u w:val="single"/>
        </w:rPr>
      </w:pPr>
    </w:p>
    <w:p w:rsidR="00210102" w:rsidRPr="0086243F" w:rsidRDefault="00210102" w:rsidP="003034D1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b/>
          <w:iCs/>
          <w:u w:val="single"/>
        </w:rPr>
        <w:t>Ima ispravno pisati:</w:t>
      </w:r>
      <w:r>
        <w:rPr>
          <w:rFonts w:ascii="Tahoma" w:hAnsi="Tahoma" w:cs="Tahoma"/>
          <w:iCs/>
        </w:rPr>
        <w:t xml:space="preserve"> </w:t>
      </w:r>
      <w:r w:rsidRPr="0086243F">
        <w:rPr>
          <w:rFonts w:ascii="Tahoma" w:hAnsi="Tahoma" w:cs="Tahoma"/>
          <w:iCs/>
        </w:rPr>
        <w:t xml:space="preserve">Slijedom iznijetog, </w:t>
      </w:r>
      <w:r w:rsidRPr="00505F30">
        <w:rPr>
          <w:rFonts w:ascii="Tahoma" w:hAnsi="Tahoma" w:cs="Tahoma"/>
          <w:iCs/>
        </w:rPr>
        <w:t xml:space="preserve">uz unovčenje (moguće) stečajne mase u cijelosti, stečajni </w:t>
      </w:r>
      <w:r>
        <w:rPr>
          <w:rFonts w:ascii="Tahoma" w:hAnsi="Tahoma" w:cs="Tahoma"/>
          <w:iCs/>
        </w:rPr>
        <w:t>d</w:t>
      </w:r>
      <w:r w:rsidRPr="00505F30">
        <w:rPr>
          <w:rFonts w:ascii="Tahoma" w:hAnsi="Tahoma" w:cs="Tahoma"/>
          <w:iCs/>
        </w:rPr>
        <w:t>užnik</w:t>
      </w:r>
      <w:r>
        <w:rPr>
          <w:rFonts w:ascii="Tahoma" w:hAnsi="Tahoma" w:cs="Tahoma"/>
          <w:iCs/>
          <w:u w:val="single"/>
        </w:rPr>
        <w:t xml:space="preserve"> </w:t>
      </w:r>
      <w:r w:rsidRPr="00505F30">
        <w:rPr>
          <w:rFonts w:ascii="Tahoma" w:hAnsi="Tahoma" w:cs="Tahoma"/>
          <w:iCs/>
        </w:rPr>
        <w:t xml:space="preserve">ostvario je i priljeve s </w:t>
      </w:r>
      <w:r w:rsidRPr="00505F30">
        <w:rPr>
          <w:rFonts w:ascii="Tahoma" w:hAnsi="Tahoma" w:cs="Tahoma"/>
          <w:iCs/>
          <w:u w:val="single"/>
        </w:rPr>
        <w:t>osnove zakupa prostora u iznosu od 482.565,13 kn</w:t>
      </w:r>
      <w:r w:rsidRPr="00505F30">
        <w:rPr>
          <w:rFonts w:ascii="Tahoma" w:hAnsi="Tahoma" w:cs="Tahoma"/>
          <w:iCs/>
        </w:rPr>
        <w:t xml:space="preserve"> (386.052,10 kn uvećano za PDV u iznosu od 96.513,03 kn)</w:t>
      </w:r>
      <w:r w:rsidRPr="0086243F">
        <w:rPr>
          <w:rFonts w:ascii="Tahoma" w:hAnsi="Tahoma" w:cs="Tahoma"/>
          <w:iCs/>
        </w:rPr>
        <w:t xml:space="preserve"> te na dan 3.10.2018. raspolaže novčanim sredstvima u </w:t>
      </w:r>
      <w:r w:rsidRPr="0086243F">
        <w:rPr>
          <w:rFonts w:ascii="Tahoma" w:hAnsi="Tahoma" w:cs="Tahoma"/>
          <w:b/>
          <w:iCs/>
        </w:rPr>
        <w:t>421.244,95 kn</w:t>
      </w:r>
      <w:r>
        <w:rPr>
          <w:rFonts w:ascii="Tahoma" w:hAnsi="Tahoma" w:cs="Tahoma"/>
          <w:b/>
          <w:iCs/>
        </w:rPr>
        <w:t>,</w:t>
      </w:r>
      <w:r w:rsidRPr="0086243F">
        <w:rPr>
          <w:rFonts w:ascii="Tahoma" w:hAnsi="Tahoma" w:cs="Tahoma"/>
          <w:b/>
          <w:iCs/>
        </w:rPr>
        <w:t xml:space="preserve"> </w:t>
      </w:r>
      <w:r w:rsidRPr="0086243F">
        <w:rPr>
          <w:rFonts w:ascii="Tahoma" w:hAnsi="Tahoma" w:cs="Tahoma"/>
          <w:iCs/>
        </w:rPr>
        <w:t>za koja sredstva se predlaže:</w:t>
      </w:r>
    </w:p>
    <w:p w:rsidR="00210102" w:rsidRPr="0086243F" w:rsidRDefault="00210102" w:rsidP="000054CD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iCs/>
        </w:rPr>
      </w:pPr>
      <w:r w:rsidRPr="0086243F">
        <w:rPr>
          <w:rFonts w:ascii="Tahoma" w:hAnsi="Tahoma" w:cs="Tahoma"/>
          <w:iCs/>
        </w:rPr>
        <w:t xml:space="preserve">namirenje nagrade stečajnom upravitelju u iznosu od </w:t>
      </w:r>
      <w:r>
        <w:rPr>
          <w:rFonts w:ascii="Tahoma" w:hAnsi="Tahoma" w:cs="Tahoma"/>
          <w:iCs/>
        </w:rPr>
        <w:t xml:space="preserve">157.136,44 </w:t>
      </w:r>
      <w:r w:rsidRPr="0086243F">
        <w:rPr>
          <w:rFonts w:ascii="Tahoma" w:hAnsi="Tahoma" w:cs="Tahoma"/>
          <w:iCs/>
        </w:rPr>
        <w:t>kn,</w:t>
      </w:r>
    </w:p>
    <w:p w:rsidR="00210102" w:rsidRPr="0086243F" w:rsidRDefault="00210102" w:rsidP="000054CD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b/>
          <w:iCs/>
        </w:rPr>
      </w:pPr>
      <w:r w:rsidRPr="0086243F">
        <w:rPr>
          <w:rFonts w:ascii="Tahoma" w:hAnsi="Tahoma" w:cs="Tahoma"/>
          <w:iCs/>
        </w:rPr>
        <w:t xml:space="preserve">rezervacija za predvidive troškove stečajnog postupka i obveze za PDV u stečajnom postupku za mjesec rujan i listopad iz točke 2.b) u iznosu od </w:t>
      </w:r>
      <w:r>
        <w:rPr>
          <w:rFonts w:ascii="Tahoma" w:hAnsi="Tahoma" w:cs="Tahoma"/>
          <w:iCs/>
        </w:rPr>
        <w:t>29.058,61</w:t>
      </w:r>
      <w:r w:rsidRPr="0086243F">
        <w:rPr>
          <w:rFonts w:ascii="Tahoma" w:hAnsi="Tahoma" w:cs="Tahoma"/>
          <w:iCs/>
        </w:rPr>
        <w:t xml:space="preserve"> kn,</w:t>
      </w:r>
    </w:p>
    <w:p w:rsidR="00210102" w:rsidRPr="0086243F" w:rsidRDefault="00210102" w:rsidP="000054CD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b/>
          <w:iCs/>
        </w:rPr>
      </w:pPr>
      <w:r w:rsidRPr="0086243F">
        <w:rPr>
          <w:rFonts w:ascii="Tahoma" w:hAnsi="Tahoma" w:cs="Tahoma"/>
          <w:iCs/>
        </w:rPr>
        <w:t xml:space="preserve">djelomična dioba vjerovnika I.višeg isplatnog reda u iznosu od </w:t>
      </w:r>
      <w:r>
        <w:rPr>
          <w:rFonts w:ascii="Tahoma" w:hAnsi="Tahoma" w:cs="Tahoma"/>
          <w:iCs/>
        </w:rPr>
        <w:t>235.011,52</w:t>
      </w:r>
      <w:r w:rsidRPr="0086243F">
        <w:rPr>
          <w:rFonts w:ascii="Tahoma" w:hAnsi="Tahoma" w:cs="Tahoma"/>
          <w:iCs/>
        </w:rPr>
        <w:t xml:space="preserve"> kn, odnosno </w:t>
      </w:r>
      <w:r>
        <w:rPr>
          <w:rFonts w:ascii="Tahoma" w:hAnsi="Tahoma" w:cs="Tahoma"/>
          <w:iCs/>
        </w:rPr>
        <w:t>34,33</w:t>
      </w:r>
      <w:r w:rsidRPr="0086243F">
        <w:rPr>
          <w:rFonts w:ascii="Tahoma" w:hAnsi="Tahoma" w:cs="Tahoma"/>
          <w:iCs/>
        </w:rPr>
        <w:t xml:space="preserve"> % od priznatih tražbina sukladno prilogu 2. ovog izvješća.</w:t>
      </w:r>
    </w:p>
    <w:p w:rsidR="00210102" w:rsidRPr="0086243F" w:rsidRDefault="00210102" w:rsidP="003034D1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b/>
          <w:iCs/>
        </w:rPr>
      </w:pPr>
      <w:r w:rsidRPr="0086243F">
        <w:rPr>
          <w:rFonts w:ascii="Tahoma" w:hAnsi="Tahoma" w:cs="Tahoma"/>
          <w:b/>
          <w:iCs/>
        </w:rPr>
        <w:t>Prilog 2:</w:t>
      </w:r>
      <w:r w:rsidRPr="0086243F">
        <w:rPr>
          <w:rFonts w:ascii="Tahoma" w:hAnsi="Tahoma" w:cs="Tahoma"/>
          <w:iCs/>
        </w:rPr>
        <w:t xml:space="preserve"> </w:t>
      </w:r>
      <w:r>
        <w:rPr>
          <w:rFonts w:ascii="Tahoma" w:hAnsi="Tahoma" w:cs="Tahoma"/>
          <w:iCs/>
        </w:rPr>
        <w:t>Ispravak p</w:t>
      </w:r>
      <w:r w:rsidRPr="0086243F">
        <w:rPr>
          <w:rFonts w:ascii="Tahoma" w:hAnsi="Tahoma" w:cs="Tahoma"/>
          <w:iCs/>
        </w:rPr>
        <w:t>rijedlog</w:t>
      </w:r>
      <w:r>
        <w:rPr>
          <w:rFonts w:ascii="Tahoma" w:hAnsi="Tahoma" w:cs="Tahoma"/>
          <w:iCs/>
        </w:rPr>
        <w:t>a</w:t>
      </w:r>
      <w:r w:rsidRPr="0086243F">
        <w:rPr>
          <w:rFonts w:ascii="Tahoma" w:hAnsi="Tahoma" w:cs="Tahoma"/>
          <w:iCs/>
        </w:rPr>
        <w:t xml:space="preserve"> djelomične diobe vjerovnika I. višeg isplatnog reda</w:t>
      </w:r>
    </w:p>
    <w:p w:rsidR="00210102" w:rsidRDefault="00210102" w:rsidP="004D3BCD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210102" w:rsidRDefault="00210102" w:rsidP="004D3BCD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b/>
          <w:u w:val="single"/>
          <w:lang w:eastAsia="hr-HR"/>
        </w:rPr>
        <w:t>Ispravlja se:</w:t>
      </w:r>
      <w:r>
        <w:rPr>
          <w:rFonts w:ascii="Tahoma" w:hAnsi="Tahoma" w:cs="Tahoma"/>
          <w:lang w:eastAsia="hr-HR"/>
        </w:rPr>
        <w:t xml:space="preserve"> U odnosu na novčana sredstva po računu predlaže se djelomična dioba vjerovnika I. višeg isplatnog reda u visini od 23.01% priznatih tražbina u iznosu od </w:t>
      </w:r>
      <w:r w:rsidRPr="0080778F">
        <w:rPr>
          <w:rFonts w:ascii="Tahoma" w:hAnsi="Tahoma" w:cs="Tahoma"/>
          <w:u w:val="single"/>
          <w:lang w:eastAsia="hr-HR"/>
        </w:rPr>
        <w:t>157.518,65 kn</w:t>
      </w:r>
      <w:r>
        <w:rPr>
          <w:rFonts w:ascii="Tahoma" w:hAnsi="Tahoma" w:cs="Tahoma"/>
          <w:lang w:eastAsia="hr-HR"/>
        </w:rPr>
        <w:t>.</w:t>
      </w:r>
    </w:p>
    <w:p w:rsidR="00210102" w:rsidRDefault="00210102" w:rsidP="003034D1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210102" w:rsidRDefault="00210102" w:rsidP="003034D1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b/>
          <w:u w:val="single"/>
          <w:lang w:eastAsia="hr-HR"/>
        </w:rPr>
        <w:t>Ima ispravno pisati:</w:t>
      </w:r>
      <w:r>
        <w:rPr>
          <w:rFonts w:ascii="Tahoma" w:hAnsi="Tahoma" w:cs="Tahoma"/>
          <w:lang w:eastAsia="hr-HR"/>
        </w:rPr>
        <w:t xml:space="preserve"> U odnosu na novčana sredstva po računu predlaže se djelomična dioba vjerovnika I. višeg isplatnog reda u visini od 34,33 % priznatih tražbina u iznosu od </w:t>
      </w:r>
      <w:r>
        <w:rPr>
          <w:rFonts w:ascii="Tahoma" w:hAnsi="Tahoma" w:cs="Tahoma"/>
          <w:u w:val="single"/>
          <w:lang w:eastAsia="hr-HR"/>
        </w:rPr>
        <w:t>235.011,52</w:t>
      </w:r>
      <w:r w:rsidRPr="0080778F">
        <w:rPr>
          <w:rFonts w:ascii="Tahoma" w:hAnsi="Tahoma" w:cs="Tahoma"/>
          <w:u w:val="single"/>
          <w:lang w:eastAsia="hr-HR"/>
        </w:rPr>
        <w:t xml:space="preserve"> kn</w:t>
      </w:r>
      <w:r>
        <w:rPr>
          <w:rFonts w:ascii="Tahoma" w:hAnsi="Tahoma" w:cs="Tahoma"/>
          <w:lang w:eastAsia="hr-HR"/>
        </w:rPr>
        <w:t>.</w:t>
      </w:r>
    </w:p>
    <w:p w:rsidR="00210102" w:rsidRDefault="00210102" w:rsidP="003034D1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210102" w:rsidRDefault="00210102" w:rsidP="00DC135E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210102" w:rsidRPr="00062F66" w:rsidRDefault="00210102" w:rsidP="003034D1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  <w:r>
        <w:rPr>
          <w:rFonts w:ascii="Tahoma" w:hAnsi="Tahoma" w:cs="Tahoma"/>
          <w:b/>
          <w:lang w:val="pl-PL" w:eastAsia="hr-HR"/>
        </w:rPr>
        <w:t xml:space="preserve">5.Prijedlozi stečajnog upravitelja </w:t>
      </w:r>
    </w:p>
    <w:p w:rsidR="00210102" w:rsidRPr="00483869" w:rsidRDefault="00210102" w:rsidP="00A15E6A">
      <w:pPr>
        <w:spacing w:after="0" w:line="288" w:lineRule="auto"/>
        <w:jc w:val="both"/>
        <w:rPr>
          <w:rFonts w:ascii="Tahoma" w:hAnsi="Tahoma" w:cs="Tahoma"/>
          <w:u w:val="single"/>
          <w:lang w:eastAsia="hr-HR"/>
        </w:rPr>
      </w:pPr>
    </w:p>
    <w:p w:rsidR="00210102" w:rsidRPr="004F3B50" w:rsidRDefault="00210102" w:rsidP="0086243F">
      <w:pPr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u w:val="single"/>
        </w:rPr>
        <w:t>Ispravlja se:</w:t>
      </w:r>
      <w:r>
        <w:rPr>
          <w:rFonts w:ascii="Tahoma" w:hAnsi="Tahoma" w:cs="Tahoma"/>
        </w:rPr>
        <w:t xml:space="preserve"> </w:t>
      </w:r>
      <w:r w:rsidRPr="004F3B50">
        <w:rPr>
          <w:rFonts w:ascii="Tahoma" w:hAnsi="Tahoma" w:cs="Tahoma"/>
        </w:rPr>
        <w:t>S obzirom na činjenicu da ste</w:t>
      </w:r>
      <w:r>
        <w:rPr>
          <w:rFonts w:ascii="Tahoma" w:hAnsi="Tahoma" w:cs="Tahoma"/>
        </w:rPr>
        <w:t xml:space="preserve">čajni dužnik </w:t>
      </w:r>
      <w:r w:rsidRPr="00011BE3">
        <w:rPr>
          <w:rFonts w:ascii="Tahoma" w:hAnsi="Tahoma" w:cs="Tahoma"/>
          <w:u w:val="single"/>
        </w:rPr>
        <w:t xml:space="preserve">više ne raspolaže </w:t>
      </w:r>
      <w:r w:rsidRPr="004F3B50">
        <w:rPr>
          <w:rFonts w:ascii="Tahoma" w:hAnsi="Tahoma" w:cs="Tahoma"/>
          <w:u w:val="single"/>
        </w:rPr>
        <w:t>nikakvom imovinom</w:t>
      </w:r>
      <w:r>
        <w:rPr>
          <w:rFonts w:ascii="Tahoma" w:hAnsi="Tahoma" w:cs="Tahoma"/>
          <w:u w:val="single"/>
        </w:rPr>
        <w:t xml:space="preserve"> koja bi se mogla unovčiti</w:t>
      </w:r>
      <w:r w:rsidRPr="004F3B50">
        <w:rPr>
          <w:rFonts w:ascii="Tahoma" w:hAnsi="Tahoma" w:cs="Tahoma"/>
        </w:rPr>
        <w:t xml:space="preserve">, osim </w:t>
      </w:r>
      <w:r>
        <w:rPr>
          <w:rFonts w:ascii="Tahoma" w:hAnsi="Tahoma" w:cs="Tahoma"/>
        </w:rPr>
        <w:t>novčanim sredstvima po računu</w:t>
      </w:r>
      <w:r w:rsidRPr="004F3B50">
        <w:rPr>
          <w:rFonts w:ascii="Tahoma" w:hAnsi="Tahoma" w:cs="Tahoma"/>
        </w:rPr>
        <w:t>,  predlažem:</w:t>
      </w:r>
    </w:p>
    <w:p w:rsidR="00210102" w:rsidRPr="00011BE3" w:rsidRDefault="00210102" w:rsidP="000054CD">
      <w:pPr>
        <w:pStyle w:val="ListParagraph"/>
        <w:widowControl w:val="0"/>
        <w:numPr>
          <w:ilvl w:val="0"/>
          <w:numId w:val="2"/>
        </w:numPr>
        <w:suppressAutoHyphens/>
        <w:autoSpaceDN w:val="0"/>
        <w:spacing w:after="0" w:line="288" w:lineRule="auto"/>
        <w:ind w:left="782" w:hanging="357"/>
        <w:contextualSpacing w:val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Pr="00011BE3">
        <w:rPr>
          <w:rFonts w:ascii="Tahoma" w:hAnsi="Tahoma" w:cs="Tahoma"/>
        </w:rPr>
        <w:t xml:space="preserve">rihvaćanje ovog izvješća </w:t>
      </w:r>
      <w:r>
        <w:rPr>
          <w:rFonts w:ascii="Tahoma" w:hAnsi="Tahoma" w:cs="Tahoma"/>
        </w:rPr>
        <w:t xml:space="preserve">stečajnog upravitelja </w:t>
      </w:r>
      <w:r w:rsidRPr="00011BE3">
        <w:rPr>
          <w:rFonts w:ascii="Tahoma" w:hAnsi="Tahoma" w:cs="Tahoma"/>
        </w:rPr>
        <w:t xml:space="preserve">od </w:t>
      </w:r>
      <w:r>
        <w:rPr>
          <w:rFonts w:ascii="Tahoma" w:hAnsi="Tahoma" w:cs="Tahoma"/>
        </w:rPr>
        <w:t>3.10.2018.</w:t>
      </w:r>
      <w:r w:rsidRPr="00011BE3">
        <w:rPr>
          <w:rFonts w:ascii="Tahoma" w:hAnsi="Tahoma" w:cs="Tahoma"/>
        </w:rPr>
        <w:t>,</w:t>
      </w:r>
    </w:p>
    <w:p w:rsidR="00210102" w:rsidRPr="00011BE3" w:rsidRDefault="00210102" w:rsidP="000054CD">
      <w:pPr>
        <w:pStyle w:val="ListParagraph"/>
        <w:widowControl w:val="0"/>
        <w:numPr>
          <w:ilvl w:val="0"/>
          <w:numId w:val="2"/>
        </w:numPr>
        <w:suppressAutoHyphens/>
        <w:autoSpaceDN w:val="0"/>
        <w:spacing w:after="0" w:line="288" w:lineRule="auto"/>
        <w:ind w:left="782" w:hanging="357"/>
        <w:contextualSpacing w:val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Pr="00011BE3">
        <w:rPr>
          <w:rFonts w:ascii="Tahoma" w:hAnsi="Tahoma" w:cs="Tahoma"/>
        </w:rPr>
        <w:t xml:space="preserve">rihvaćanje </w:t>
      </w:r>
      <w:r>
        <w:rPr>
          <w:rFonts w:ascii="Tahoma" w:hAnsi="Tahoma" w:cs="Tahoma"/>
        </w:rPr>
        <w:t>i odobrenje nepodmirenog trošk</w:t>
      </w:r>
      <w:r w:rsidRPr="00011BE3">
        <w:rPr>
          <w:rFonts w:ascii="Tahoma" w:hAnsi="Tahoma" w:cs="Tahoma"/>
        </w:rPr>
        <w:t xml:space="preserve">a stečajnog postupka </w:t>
      </w:r>
      <w:r>
        <w:rPr>
          <w:rFonts w:ascii="Tahoma" w:hAnsi="Tahoma" w:cs="Tahoma"/>
        </w:rPr>
        <w:t>s temelja nagrade stečajnom upravitelju u iznosu od 234.667,69 kn</w:t>
      </w:r>
      <w:r w:rsidRPr="00011BE3">
        <w:rPr>
          <w:rFonts w:ascii="Tahoma" w:hAnsi="Tahoma" w:cs="Tahoma"/>
        </w:rPr>
        <w:t>,</w:t>
      </w:r>
    </w:p>
    <w:p w:rsidR="00210102" w:rsidRDefault="00210102" w:rsidP="000054CD">
      <w:pPr>
        <w:pStyle w:val="ListParagraph"/>
        <w:widowControl w:val="0"/>
        <w:numPr>
          <w:ilvl w:val="0"/>
          <w:numId w:val="2"/>
        </w:numPr>
        <w:suppressAutoHyphens/>
        <w:autoSpaceDN w:val="0"/>
        <w:spacing w:after="0" w:line="288" w:lineRule="auto"/>
        <w:ind w:left="782" w:hanging="357"/>
        <w:contextualSpacing w:val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prihvaćanje i odobrenje predvidivih troškova stečajnog postupka za razdoblje od 4.10.2018. do 31.12.2018. te rezerviranje istih,</w:t>
      </w:r>
    </w:p>
    <w:p w:rsidR="00210102" w:rsidRPr="00011BE3" w:rsidRDefault="00210102" w:rsidP="000054CD">
      <w:pPr>
        <w:pStyle w:val="ListParagraph"/>
        <w:widowControl w:val="0"/>
        <w:numPr>
          <w:ilvl w:val="0"/>
          <w:numId w:val="2"/>
        </w:numPr>
        <w:suppressAutoHyphens/>
        <w:autoSpaceDN w:val="0"/>
        <w:spacing w:after="0" w:line="288" w:lineRule="auto"/>
        <w:ind w:left="782" w:hanging="357"/>
        <w:contextualSpacing w:val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d</w:t>
      </w:r>
      <w:r w:rsidRPr="00011BE3">
        <w:rPr>
          <w:rFonts w:ascii="Tahoma" w:hAnsi="Tahoma" w:cs="Tahoma"/>
        </w:rPr>
        <w:t xml:space="preserve">avanje suglasnosti za djelomičnu diobu vjerovnika I. višeg isplatnog reda u iznosu od </w:t>
      </w:r>
      <w:r>
        <w:rPr>
          <w:rFonts w:ascii="Tahoma" w:hAnsi="Tahoma" w:cs="Tahoma"/>
        </w:rPr>
        <w:t>157.518,65</w:t>
      </w:r>
      <w:r w:rsidRPr="00011BE3">
        <w:rPr>
          <w:rFonts w:ascii="Tahoma" w:hAnsi="Tahoma" w:cs="Tahoma"/>
        </w:rPr>
        <w:t xml:space="preserve"> kn, odnosno u visini od </w:t>
      </w:r>
      <w:r>
        <w:rPr>
          <w:rFonts w:ascii="Tahoma" w:hAnsi="Tahoma" w:cs="Tahoma"/>
        </w:rPr>
        <w:t>23,01</w:t>
      </w:r>
      <w:r w:rsidRPr="00011BE3">
        <w:rPr>
          <w:rFonts w:ascii="Tahoma" w:hAnsi="Tahoma" w:cs="Tahoma"/>
        </w:rPr>
        <w:t xml:space="preserve"> % od nenamirenih tražbina, </w:t>
      </w:r>
      <w:r>
        <w:rPr>
          <w:rFonts w:ascii="Tahoma" w:hAnsi="Tahoma" w:cs="Tahoma"/>
        </w:rPr>
        <w:t xml:space="preserve">sukladno </w:t>
      </w:r>
      <w:r w:rsidRPr="00011BE3">
        <w:rPr>
          <w:rFonts w:ascii="Tahoma" w:hAnsi="Tahoma" w:cs="Tahoma"/>
        </w:rPr>
        <w:t>prilogu</w:t>
      </w:r>
      <w:r>
        <w:rPr>
          <w:rFonts w:ascii="Tahoma" w:hAnsi="Tahoma" w:cs="Tahoma"/>
        </w:rPr>
        <w:t xml:space="preserve"> 2</w:t>
      </w:r>
      <w:r w:rsidRPr="00011BE3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ovog izvješća,</w:t>
      </w:r>
    </w:p>
    <w:p w:rsidR="00210102" w:rsidRDefault="00210102" w:rsidP="00483869">
      <w:pPr>
        <w:spacing w:line="288" w:lineRule="auto"/>
        <w:jc w:val="both"/>
        <w:rPr>
          <w:rFonts w:ascii="Tahoma" w:hAnsi="Tahoma" w:cs="Tahoma"/>
        </w:rPr>
      </w:pPr>
    </w:p>
    <w:p w:rsidR="00210102" w:rsidRPr="004F3B50" w:rsidRDefault="00210102" w:rsidP="00483869">
      <w:pPr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u w:val="single"/>
        </w:rPr>
        <w:t>Ima ispravno pisati:</w:t>
      </w:r>
      <w:r>
        <w:rPr>
          <w:rFonts w:ascii="Tahoma" w:hAnsi="Tahoma" w:cs="Tahoma"/>
        </w:rPr>
        <w:t xml:space="preserve"> </w:t>
      </w:r>
      <w:r w:rsidRPr="004F3B50">
        <w:rPr>
          <w:rFonts w:ascii="Tahoma" w:hAnsi="Tahoma" w:cs="Tahoma"/>
        </w:rPr>
        <w:t>S obzirom na činjenicu da ste</w:t>
      </w:r>
      <w:r>
        <w:rPr>
          <w:rFonts w:ascii="Tahoma" w:hAnsi="Tahoma" w:cs="Tahoma"/>
        </w:rPr>
        <w:t xml:space="preserve">čajni dužnik </w:t>
      </w:r>
      <w:r w:rsidRPr="00011BE3">
        <w:rPr>
          <w:rFonts w:ascii="Tahoma" w:hAnsi="Tahoma" w:cs="Tahoma"/>
          <w:u w:val="single"/>
        </w:rPr>
        <w:t xml:space="preserve">više ne raspolaže </w:t>
      </w:r>
      <w:r w:rsidRPr="004F3B50">
        <w:rPr>
          <w:rFonts w:ascii="Tahoma" w:hAnsi="Tahoma" w:cs="Tahoma"/>
          <w:u w:val="single"/>
        </w:rPr>
        <w:t>nikakvom imovinom</w:t>
      </w:r>
      <w:r>
        <w:rPr>
          <w:rFonts w:ascii="Tahoma" w:hAnsi="Tahoma" w:cs="Tahoma"/>
          <w:u w:val="single"/>
        </w:rPr>
        <w:t xml:space="preserve"> koja bi se mogla unovčiti</w:t>
      </w:r>
      <w:r w:rsidRPr="004F3B50">
        <w:rPr>
          <w:rFonts w:ascii="Tahoma" w:hAnsi="Tahoma" w:cs="Tahoma"/>
        </w:rPr>
        <w:t xml:space="preserve">, osim </w:t>
      </w:r>
      <w:r>
        <w:rPr>
          <w:rFonts w:ascii="Tahoma" w:hAnsi="Tahoma" w:cs="Tahoma"/>
        </w:rPr>
        <w:t>novčanim sredstvima po računu</w:t>
      </w:r>
      <w:r w:rsidRPr="004F3B50">
        <w:rPr>
          <w:rFonts w:ascii="Tahoma" w:hAnsi="Tahoma" w:cs="Tahoma"/>
        </w:rPr>
        <w:t>,  predlažem:</w:t>
      </w:r>
    </w:p>
    <w:p w:rsidR="00210102" w:rsidRPr="00011BE3" w:rsidRDefault="00210102" w:rsidP="000054CD">
      <w:pPr>
        <w:pStyle w:val="ListParagraph"/>
        <w:widowControl w:val="0"/>
        <w:numPr>
          <w:ilvl w:val="0"/>
          <w:numId w:val="2"/>
        </w:numPr>
        <w:suppressAutoHyphens/>
        <w:autoSpaceDN w:val="0"/>
        <w:spacing w:after="0" w:line="288" w:lineRule="auto"/>
        <w:ind w:left="782" w:hanging="357"/>
        <w:contextualSpacing w:val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Pr="00011BE3">
        <w:rPr>
          <w:rFonts w:ascii="Tahoma" w:hAnsi="Tahoma" w:cs="Tahoma"/>
        </w:rPr>
        <w:t xml:space="preserve">rihvaćanje izvješća </w:t>
      </w:r>
      <w:r>
        <w:rPr>
          <w:rFonts w:ascii="Tahoma" w:hAnsi="Tahoma" w:cs="Tahoma"/>
        </w:rPr>
        <w:t xml:space="preserve">stečajnog upravitelja </w:t>
      </w:r>
      <w:r w:rsidRPr="00011BE3">
        <w:rPr>
          <w:rFonts w:ascii="Tahoma" w:hAnsi="Tahoma" w:cs="Tahoma"/>
        </w:rPr>
        <w:t xml:space="preserve">od </w:t>
      </w:r>
      <w:r>
        <w:rPr>
          <w:rFonts w:ascii="Tahoma" w:hAnsi="Tahoma" w:cs="Tahoma"/>
        </w:rPr>
        <w:t>3.10.2018. kao i ovog ispravka izvješća od 5.12.2018.</w:t>
      </w:r>
      <w:r w:rsidRPr="00011BE3">
        <w:rPr>
          <w:rFonts w:ascii="Tahoma" w:hAnsi="Tahoma" w:cs="Tahoma"/>
        </w:rPr>
        <w:t>,</w:t>
      </w:r>
    </w:p>
    <w:p w:rsidR="00210102" w:rsidRDefault="00210102" w:rsidP="000054CD">
      <w:pPr>
        <w:pStyle w:val="ListParagraph"/>
        <w:widowControl w:val="0"/>
        <w:numPr>
          <w:ilvl w:val="0"/>
          <w:numId w:val="2"/>
        </w:numPr>
        <w:suppressAutoHyphens/>
        <w:autoSpaceDN w:val="0"/>
        <w:spacing w:after="0" w:line="288" w:lineRule="auto"/>
        <w:ind w:left="782" w:hanging="357"/>
        <w:contextualSpacing w:val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prihvaćanje i odobrenje predvidivih troškova stečajnog postupka za razdoblje od 4.10.2018. do 31.12.2018. te rezerviranje istih,</w:t>
      </w:r>
    </w:p>
    <w:p w:rsidR="00210102" w:rsidRPr="00011BE3" w:rsidRDefault="00210102" w:rsidP="000054CD">
      <w:pPr>
        <w:pStyle w:val="ListParagraph"/>
        <w:widowControl w:val="0"/>
        <w:numPr>
          <w:ilvl w:val="0"/>
          <w:numId w:val="2"/>
        </w:numPr>
        <w:suppressAutoHyphens/>
        <w:autoSpaceDN w:val="0"/>
        <w:spacing w:after="0" w:line="288" w:lineRule="auto"/>
        <w:ind w:left="782" w:hanging="357"/>
        <w:contextualSpacing w:val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d</w:t>
      </w:r>
      <w:r w:rsidRPr="00011BE3">
        <w:rPr>
          <w:rFonts w:ascii="Tahoma" w:hAnsi="Tahoma" w:cs="Tahoma"/>
        </w:rPr>
        <w:t xml:space="preserve">avanje suglasnosti za djelomičnu diobu vjerovnika I. višeg isplatnog reda u iznosu od </w:t>
      </w:r>
      <w:r>
        <w:rPr>
          <w:rFonts w:ascii="Tahoma" w:hAnsi="Tahoma" w:cs="Tahoma"/>
        </w:rPr>
        <w:t>235.011,52</w:t>
      </w:r>
      <w:r w:rsidRPr="00011BE3">
        <w:rPr>
          <w:rFonts w:ascii="Tahoma" w:hAnsi="Tahoma" w:cs="Tahoma"/>
        </w:rPr>
        <w:t xml:space="preserve"> kn, odnosno u visini od </w:t>
      </w:r>
      <w:r>
        <w:rPr>
          <w:rFonts w:ascii="Tahoma" w:hAnsi="Tahoma" w:cs="Tahoma"/>
        </w:rPr>
        <w:t>34,33</w:t>
      </w:r>
      <w:r w:rsidRPr="00011BE3">
        <w:rPr>
          <w:rFonts w:ascii="Tahoma" w:hAnsi="Tahoma" w:cs="Tahoma"/>
        </w:rPr>
        <w:t xml:space="preserve"> % od nenamirenih tražbina, </w:t>
      </w:r>
      <w:r>
        <w:rPr>
          <w:rFonts w:ascii="Tahoma" w:hAnsi="Tahoma" w:cs="Tahoma"/>
        </w:rPr>
        <w:t xml:space="preserve">sukladno </w:t>
      </w:r>
      <w:r w:rsidRPr="00011BE3">
        <w:rPr>
          <w:rFonts w:ascii="Tahoma" w:hAnsi="Tahoma" w:cs="Tahoma"/>
        </w:rPr>
        <w:t>prilogu</w:t>
      </w:r>
      <w:r>
        <w:rPr>
          <w:rFonts w:ascii="Tahoma" w:hAnsi="Tahoma" w:cs="Tahoma"/>
        </w:rPr>
        <w:t xml:space="preserve"> 2</w:t>
      </w:r>
      <w:r w:rsidRPr="00011BE3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ovog izvješća.</w:t>
      </w:r>
      <w:bookmarkStart w:id="0" w:name="_GoBack"/>
      <w:bookmarkEnd w:id="0"/>
    </w:p>
    <w:p w:rsidR="00210102" w:rsidRPr="00480FD0" w:rsidRDefault="00210102" w:rsidP="0086243F">
      <w:pPr>
        <w:spacing w:line="288" w:lineRule="auto"/>
        <w:jc w:val="both"/>
        <w:rPr>
          <w:rFonts w:ascii="Tahoma" w:hAnsi="Tahoma" w:cs="Tahoma"/>
          <w:b/>
        </w:rPr>
      </w:pPr>
    </w:p>
    <w:p w:rsidR="00210102" w:rsidRPr="000E1F39" w:rsidRDefault="00210102" w:rsidP="001A7E38">
      <w:pPr>
        <w:spacing w:after="0" w:line="288" w:lineRule="auto"/>
        <w:ind w:left="4956"/>
        <w:jc w:val="both"/>
        <w:rPr>
          <w:lang w:val="pl-PL"/>
        </w:rPr>
      </w:pPr>
      <w:r>
        <w:rPr>
          <w:rFonts w:ascii="Tahoma" w:hAnsi="Tahoma" w:cs="Tahoma"/>
          <w:lang w:val="pl-PL" w:eastAsia="hr-HR"/>
        </w:rPr>
        <w:t>Stečajni upravitelj Stanko Makar</w:t>
      </w:r>
    </w:p>
    <w:sectPr w:rsidR="00210102" w:rsidRPr="000E1F39" w:rsidSect="002647EC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102" w:rsidRDefault="00210102" w:rsidP="0006486C">
      <w:pPr>
        <w:spacing w:after="0"/>
      </w:pPr>
      <w:r>
        <w:separator/>
      </w:r>
    </w:p>
  </w:endnote>
  <w:endnote w:type="continuationSeparator" w:id="0">
    <w:p w:rsidR="00210102" w:rsidRDefault="00210102" w:rsidP="000648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102" w:rsidRDefault="00210102" w:rsidP="002647EC">
    <w:pPr>
      <w:pStyle w:val="Footer"/>
      <w:jc w:val="center"/>
    </w:pPr>
  </w:p>
  <w:p w:rsidR="00210102" w:rsidRPr="00B84C68" w:rsidRDefault="00210102" w:rsidP="002647EC">
    <w:pPr>
      <w:pStyle w:val="Footer"/>
      <w:pBdr>
        <w:top w:val="single" w:sz="4" w:space="1" w:color="auto"/>
      </w:pBdr>
      <w:jc w:val="center"/>
      <w:rPr>
        <w:rFonts w:ascii="Tahoma" w:hAnsi="Tahoma" w:cs="Tahoma"/>
        <w:b/>
      </w:rPr>
    </w:pPr>
    <w:r w:rsidRPr="00B84C68">
      <w:rPr>
        <w:rFonts w:ascii="Tahoma" w:hAnsi="Tahoma" w:cs="Tahoma"/>
        <w:b/>
      </w:rPr>
      <w:fldChar w:fldCharType="begin"/>
    </w:r>
    <w:r w:rsidRPr="00B84C68">
      <w:rPr>
        <w:rFonts w:ascii="Tahoma" w:hAnsi="Tahoma" w:cs="Tahoma"/>
        <w:b/>
      </w:rPr>
      <w:instrText>PAGE   \* MERGEFORMAT</w:instrText>
    </w:r>
    <w:r w:rsidRPr="00B84C68">
      <w:rPr>
        <w:rFonts w:ascii="Tahoma" w:hAnsi="Tahoma" w:cs="Tahoma"/>
        <w:b/>
      </w:rPr>
      <w:fldChar w:fldCharType="separate"/>
    </w:r>
    <w:r>
      <w:rPr>
        <w:rFonts w:ascii="Tahoma" w:hAnsi="Tahoma" w:cs="Tahoma"/>
        <w:b/>
        <w:noProof/>
      </w:rPr>
      <w:t>1</w:t>
    </w:r>
    <w:r w:rsidRPr="00B84C68">
      <w:rPr>
        <w:rFonts w:ascii="Tahoma" w:hAnsi="Tahoma" w:cs="Tahoma"/>
        <w:b/>
      </w:rPr>
      <w:fldChar w:fldCharType="end"/>
    </w:r>
    <w:r w:rsidRPr="00B84C68">
      <w:rPr>
        <w:rFonts w:ascii="Tahoma" w:hAnsi="Tahoma" w:cs="Tahoma"/>
        <w:b/>
      </w:rPr>
      <w:t>.</w:t>
    </w:r>
  </w:p>
  <w:p w:rsidR="00210102" w:rsidRPr="005821AC" w:rsidRDefault="00210102" w:rsidP="002647EC">
    <w:pPr>
      <w:pStyle w:val="Footer"/>
      <w:rPr>
        <w:rFonts w:ascii="Tahoma" w:hAnsi="Tahoma" w:cs="Tahoma"/>
        <w:b/>
        <w:sz w:val="16"/>
        <w:szCs w:val="16"/>
      </w:rPr>
    </w:pPr>
    <w:r>
      <w:rPr>
        <w:rFonts w:ascii="Tahoma" w:hAnsi="Tahoma" w:cs="Tahoma"/>
        <w:b/>
        <w:sz w:val="16"/>
        <w:szCs w:val="16"/>
      </w:rPr>
      <w:t>Draškovec, 5.12.2018.</w:t>
    </w:r>
  </w:p>
  <w:p w:rsidR="00210102" w:rsidRPr="0006486C" w:rsidRDefault="00210102">
    <w:pPr>
      <w:pStyle w:val="Footer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102" w:rsidRDefault="00210102" w:rsidP="0006486C">
      <w:pPr>
        <w:spacing w:after="0"/>
      </w:pPr>
      <w:r>
        <w:separator/>
      </w:r>
    </w:p>
  </w:footnote>
  <w:footnote w:type="continuationSeparator" w:id="0">
    <w:p w:rsidR="00210102" w:rsidRDefault="00210102" w:rsidP="0006486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102" w:rsidRDefault="00210102" w:rsidP="00E44E86">
    <w:pPr>
      <w:pStyle w:val="Standard"/>
      <w:pBdr>
        <w:bottom w:val="single" w:sz="4" w:space="1" w:color="auto"/>
      </w:pBdr>
      <w:spacing w:after="0" w:line="288" w:lineRule="auto"/>
      <w:jc w:val="center"/>
      <w:rPr>
        <w:rFonts w:ascii="Tahoma" w:hAnsi="Tahoma" w:cs="Tahoma"/>
        <w:b/>
      </w:rPr>
    </w:pPr>
    <w:r w:rsidRPr="004767B8">
      <w:rPr>
        <w:rFonts w:ascii="Tahoma" w:hAnsi="Tahoma" w:cs="Tahoma"/>
        <w:b/>
      </w:rPr>
      <w:t>STANKO MAKAR</w:t>
    </w:r>
    <w:r w:rsidRPr="004767B8">
      <w:rPr>
        <w:rFonts w:ascii="Tahoma" w:hAnsi="Tahoma" w:cs="Tahoma"/>
        <w:b/>
        <w:sz w:val="22"/>
        <w:szCs w:val="22"/>
      </w:rPr>
      <w:t xml:space="preserve">, </w:t>
    </w:r>
    <w:r w:rsidRPr="004767B8">
      <w:rPr>
        <w:rFonts w:ascii="Tahoma" w:hAnsi="Tahoma" w:cs="Tahoma"/>
        <w:b/>
      </w:rPr>
      <w:t xml:space="preserve">A.Šenoe </w:t>
    </w:r>
    <w:r>
      <w:rPr>
        <w:rFonts w:ascii="Tahoma" w:hAnsi="Tahoma" w:cs="Tahoma"/>
        <w:b/>
      </w:rPr>
      <w:t>6, Sigetec Ludbreški</w:t>
    </w:r>
  </w:p>
  <w:p w:rsidR="00210102" w:rsidRDefault="00210102" w:rsidP="00E44E86">
    <w:pPr>
      <w:pBdr>
        <w:bottom w:val="single" w:sz="4" w:space="1" w:color="auto"/>
      </w:pBdr>
      <w:spacing w:after="0" w:line="288" w:lineRule="auto"/>
      <w:jc w:val="center"/>
      <w:rPr>
        <w:rFonts w:ascii="Tahoma" w:hAnsi="Tahoma" w:cs="Tahoma"/>
        <w:b/>
        <w:i/>
      </w:rPr>
    </w:pPr>
    <w:r>
      <w:rPr>
        <w:rFonts w:ascii="Tahoma" w:hAnsi="Tahoma" w:cs="Tahoma"/>
        <w:b/>
      </w:rPr>
      <w:t xml:space="preserve">Stečajni upravitelj nad dužnikom </w:t>
    </w:r>
    <w:r>
      <w:rPr>
        <w:rFonts w:ascii="Tahoma" w:hAnsi="Tahoma" w:cs="Tahoma"/>
        <w:b/>
        <w:i/>
      </w:rPr>
      <w:t>IZOLIT d.o.o. u stečaju</w:t>
    </w:r>
  </w:p>
  <w:p w:rsidR="00210102" w:rsidRDefault="00210102" w:rsidP="00E44E86">
    <w:pPr>
      <w:pBdr>
        <w:bottom w:val="single" w:sz="4" w:space="1" w:color="auto"/>
      </w:pBdr>
      <w:spacing w:after="0" w:line="288" w:lineRule="auto"/>
      <w:jc w:val="center"/>
    </w:pPr>
    <w:r>
      <w:rPr>
        <w:rFonts w:ascii="Tahoma" w:hAnsi="Tahoma" w:cs="Tahoma"/>
        <w:b/>
        <w:i/>
      </w:rPr>
      <w:t>Draškovec, Kralja Zvonimira 5</w:t>
    </w:r>
    <w:r w:rsidRPr="00765383">
      <w:rPr>
        <w:rFonts w:ascii="Tahoma" w:hAnsi="Tahoma" w:cs="Tahoma"/>
        <w:b/>
        <w:i/>
      </w:rPr>
      <w:t xml:space="preserve">, OIB: </w:t>
    </w:r>
    <w:r>
      <w:rPr>
        <w:rFonts w:ascii="Tahoma" w:hAnsi="Tahoma" w:cs="Tahoma"/>
        <w:b/>
        <w:i/>
      </w:rPr>
      <w:t>98400093746</w:t>
    </w:r>
  </w:p>
  <w:p w:rsidR="00210102" w:rsidRDefault="0021010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F0ADE"/>
    <w:multiLevelType w:val="hybridMultilevel"/>
    <w:tmpl w:val="1E6A43E6"/>
    <w:lvl w:ilvl="0" w:tplc="34E0BC42">
      <w:numFmt w:val="bullet"/>
      <w:lvlText w:val="-"/>
      <w:lvlJc w:val="left"/>
      <w:pPr>
        <w:ind w:left="786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10B47"/>
    <w:multiLevelType w:val="hybridMultilevel"/>
    <w:tmpl w:val="A9D001FE"/>
    <w:lvl w:ilvl="0" w:tplc="34E0BC42">
      <w:numFmt w:val="bullet"/>
      <w:lvlText w:val="-"/>
      <w:lvlJc w:val="left"/>
      <w:pPr>
        <w:ind w:left="786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1F39"/>
    <w:rsid w:val="000054CD"/>
    <w:rsid w:val="00011BE3"/>
    <w:rsid w:val="00020841"/>
    <w:rsid w:val="00032982"/>
    <w:rsid w:val="00046F1F"/>
    <w:rsid w:val="00047DE1"/>
    <w:rsid w:val="00055C2A"/>
    <w:rsid w:val="000565B5"/>
    <w:rsid w:val="00062F66"/>
    <w:rsid w:val="0006486C"/>
    <w:rsid w:val="0007498E"/>
    <w:rsid w:val="000764BA"/>
    <w:rsid w:val="000B46A3"/>
    <w:rsid w:val="000B715C"/>
    <w:rsid w:val="000B7C2A"/>
    <w:rsid w:val="000C133B"/>
    <w:rsid w:val="000E1CFE"/>
    <w:rsid w:val="000E1F39"/>
    <w:rsid w:val="00100D6C"/>
    <w:rsid w:val="0010102A"/>
    <w:rsid w:val="001014BB"/>
    <w:rsid w:val="001040E3"/>
    <w:rsid w:val="001143D9"/>
    <w:rsid w:val="00114A48"/>
    <w:rsid w:val="001161E3"/>
    <w:rsid w:val="00134F98"/>
    <w:rsid w:val="0015553E"/>
    <w:rsid w:val="0015716D"/>
    <w:rsid w:val="001621A7"/>
    <w:rsid w:val="0016383D"/>
    <w:rsid w:val="0017104C"/>
    <w:rsid w:val="001758E2"/>
    <w:rsid w:val="001808A4"/>
    <w:rsid w:val="001872B8"/>
    <w:rsid w:val="001920D1"/>
    <w:rsid w:val="00193C39"/>
    <w:rsid w:val="00194376"/>
    <w:rsid w:val="001A3889"/>
    <w:rsid w:val="001A7E38"/>
    <w:rsid w:val="001B3D1C"/>
    <w:rsid w:val="001E2321"/>
    <w:rsid w:val="001F5F55"/>
    <w:rsid w:val="00207CF4"/>
    <w:rsid w:val="00210102"/>
    <w:rsid w:val="00211B85"/>
    <w:rsid w:val="00212D43"/>
    <w:rsid w:val="00226ACF"/>
    <w:rsid w:val="00232FEA"/>
    <w:rsid w:val="00233F76"/>
    <w:rsid w:val="00244B7A"/>
    <w:rsid w:val="002524D7"/>
    <w:rsid w:val="002647EC"/>
    <w:rsid w:val="002873B2"/>
    <w:rsid w:val="002A0141"/>
    <w:rsid w:val="002A6607"/>
    <w:rsid w:val="002B225B"/>
    <w:rsid w:val="002C3641"/>
    <w:rsid w:val="002E1621"/>
    <w:rsid w:val="003034D1"/>
    <w:rsid w:val="00317A86"/>
    <w:rsid w:val="00324563"/>
    <w:rsid w:val="00343618"/>
    <w:rsid w:val="00343A37"/>
    <w:rsid w:val="003602AC"/>
    <w:rsid w:val="0037302E"/>
    <w:rsid w:val="003831C6"/>
    <w:rsid w:val="00385118"/>
    <w:rsid w:val="003931DD"/>
    <w:rsid w:val="003940D3"/>
    <w:rsid w:val="003B6AC0"/>
    <w:rsid w:val="003D0A2C"/>
    <w:rsid w:val="003D55DE"/>
    <w:rsid w:val="003F5BCF"/>
    <w:rsid w:val="00407093"/>
    <w:rsid w:val="00417C51"/>
    <w:rsid w:val="00423191"/>
    <w:rsid w:val="004264DD"/>
    <w:rsid w:val="00440B44"/>
    <w:rsid w:val="004460E7"/>
    <w:rsid w:val="00453119"/>
    <w:rsid w:val="004546DD"/>
    <w:rsid w:val="00457795"/>
    <w:rsid w:val="0046259A"/>
    <w:rsid w:val="004715D6"/>
    <w:rsid w:val="004767B8"/>
    <w:rsid w:val="00480FD0"/>
    <w:rsid w:val="00483869"/>
    <w:rsid w:val="00495D7F"/>
    <w:rsid w:val="004B1739"/>
    <w:rsid w:val="004D1754"/>
    <w:rsid w:val="004D3BCD"/>
    <w:rsid w:val="004F06F4"/>
    <w:rsid w:val="004F3B50"/>
    <w:rsid w:val="004F65B0"/>
    <w:rsid w:val="00503889"/>
    <w:rsid w:val="00505F30"/>
    <w:rsid w:val="00507712"/>
    <w:rsid w:val="00510EA1"/>
    <w:rsid w:val="00526C80"/>
    <w:rsid w:val="00532461"/>
    <w:rsid w:val="00534BC4"/>
    <w:rsid w:val="0053692F"/>
    <w:rsid w:val="005428A1"/>
    <w:rsid w:val="00560E09"/>
    <w:rsid w:val="00561AB4"/>
    <w:rsid w:val="00562019"/>
    <w:rsid w:val="0056233E"/>
    <w:rsid w:val="0056359D"/>
    <w:rsid w:val="0056667C"/>
    <w:rsid w:val="0057217C"/>
    <w:rsid w:val="00576367"/>
    <w:rsid w:val="00576591"/>
    <w:rsid w:val="005821AC"/>
    <w:rsid w:val="005924EF"/>
    <w:rsid w:val="0059462F"/>
    <w:rsid w:val="00597624"/>
    <w:rsid w:val="005B177D"/>
    <w:rsid w:val="005B79E4"/>
    <w:rsid w:val="005C2A80"/>
    <w:rsid w:val="005E4009"/>
    <w:rsid w:val="00600E2B"/>
    <w:rsid w:val="00616DB1"/>
    <w:rsid w:val="0063386D"/>
    <w:rsid w:val="0063561D"/>
    <w:rsid w:val="00637802"/>
    <w:rsid w:val="00640B8A"/>
    <w:rsid w:val="00644015"/>
    <w:rsid w:val="00654D5D"/>
    <w:rsid w:val="0065538A"/>
    <w:rsid w:val="00673C8C"/>
    <w:rsid w:val="006850EB"/>
    <w:rsid w:val="00691E6A"/>
    <w:rsid w:val="006B19FE"/>
    <w:rsid w:val="006B2628"/>
    <w:rsid w:val="006C7200"/>
    <w:rsid w:val="006D0168"/>
    <w:rsid w:val="006D0D63"/>
    <w:rsid w:val="006E2F4A"/>
    <w:rsid w:val="006F2C63"/>
    <w:rsid w:val="006F32D1"/>
    <w:rsid w:val="006F41F8"/>
    <w:rsid w:val="0070377B"/>
    <w:rsid w:val="007074BE"/>
    <w:rsid w:val="0072170A"/>
    <w:rsid w:val="00730E3B"/>
    <w:rsid w:val="007423B3"/>
    <w:rsid w:val="0074370F"/>
    <w:rsid w:val="00765383"/>
    <w:rsid w:val="00785D80"/>
    <w:rsid w:val="0078715A"/>
    <w:rsid w:val="007945A9"/>
    <w:rsid w:val="007A5B0D"/>
    <w:rsid w:val="007B4583"/>
    <w:rsid w:val="007C0DD4"/>
    <w:rsid w:val="007C1316"/>
    <w:rsid w:val="007E2FC9"/>
    <w:rsid w:val="00803CB2"/>
    <w:rsid w:val="0080713F"/>
    <w:rsid w:val="0080778F"/>
    <w:rsid w:val="00811760"/>
    <w:rsid w:val="00834210"/>
    <w:rsid w:val="0084354A"/>
    <w:rsid w:val="008479E5"/>
    <w:rsid w:val="008512FB"/>
    <w:rsid w:val="008603D9"/>
    <w:rsid w:val="008613E5"/>
    <w:rsid w:val="0086243F"/>
    <w:rsid w:val="00870BF1"/>
    <w:rsid w:val="008865C1"/>
    <w:rsid w:val="00887439"/>
    <w:rsid w:val="008909B3"/>
    <w:rsid w:val="00892202"/>
    <w:rsid w:val="008A15DB"/>
    <w:rsid w:val="008A64C7"/>
    <w:rsid w:val="008D47F9"/>
    <w:rsid w:val="008F2B9D"/>
    <w:rsid w:val="00906CEB"/>
    <w:rsid w:val="00916E06"/>
    <w:rsid w:val="00933298"/>
    <w:rsid w:val="00937157"/>
    <w:rsid w:val="00943B10"/>
    <w:rsid w:val="0095502B"/>
    <w:rsid w:val="00961313"/>
    <w:rsid w:val="00975130"/>
    <w:rsid w:val="00975E1B"/>
    <w:rsid w:val="00983476"/>
    <w:rsid w:val="0098430F"/>
    <w:rsid w:val="00992C10"/>
    <w:rsid w:val="009B18DF"/>
    <w:rsid w:val="00A01041"/>
    <w:rsid w:val="00A04488"/>
    <w:rsid w:val="00A06F1D"/>
    <w:rsid w:val="00A15E6A"/>
    <w:rsid w:val="00A16F23"/>
    <w:rsid w:val="00A23BDD"/>
    <w:rsid w:val="00A341BB"/>
    <w:rsid w:val="00A53E14"/>
    <w:rsid w:val="00A61E12"/>
    <w:rsid w:val="00A73762"/>
    <w:rsid w:val="00A75C38"/>
    <w:rsid w:val="00A76B6D"/>
    <w:rsid w:val="00A77518"/>
    <w:rsid w:val="00A91EFD"/>
    <w:rsid w:val="00AA7C63"/>
    <w:rsid w:val="00AF39F5"/>
    <w:rsid w:val="00B057F4"/>
    <w:rsid w:val="00B13021"/>
    <w:rsid w:val="00B242FD"/>
    <w:rsid w:val="00B3791C"/>
    <w:rsid w:val="00B42423"/>
    <w:rsid w:val="00B508BC"/>
    <w:rsid w:val="00B55CCE"/>
    <w:rsid w:val="00B75B54"/>
    <w:rsid w:val="00B842F8"/>
    <w:rsid w:val="00B84C68"/>
    <w:rsid w:val="00B85090"/>
    <w:rsid w:val="00BA27B9"/>
    <w:rsid w:val="00BA4727"/>
    <w:rsid w:val="00BD4AAF"/>
    <w:rsid w:val="00BF69FF"/>
    <w:rsid w:val="00BF6AE9"/>
    <w:rsid w:val="00C12620"/>
    <w:rsid w:val="00C14845"/>
    <w:rsid w:val="00C31E5D"/>
    <w:rsid w:val="00C3326E"/>
    <w:rsid w:val="00C55D31"/>
    <w:rsid w:val="00C5634A"/>
    <w:rsid w:val="00C57E7D"/>
    <w:rsid w:val="00C60044"/>
    <w:rsid w:val="00C61F72"/>
    <w:rsid w:val="00C654C7"/>
    <w:rsid w:val="00C7151B"/>
    <w:rsid w:val="00C81D1D"/>
    <w:rsid w:val="00CA3D31"/>
    <w:rsid w:val="00CB720C"/>
    <w:rsid w:val="00CD65F5"/>
    <w:rsid w:val="00CE4CAE"/>
    <w:rsid w:val="00CE596B"/>
    <w:rsid w:val="00CF4776"/>
    <w:rsid w:val="00D07F96"/>
    <w:rsid w:val="00D23B3C"/>
    <w:rsid w:val="00D31B33"/>
    <w:rsid w:val="00D475A9"/>
    <w:rsid w:val="00D63A7D"/>
    <w:rsid w:val="00D7208E"/>
    <w:rsid w:val="00D749C7"/>
    <w:rsid w:val="00D77BE9"/>
    <w:rsid w:val="00D94CA8"/>
    <w:rsid w:val="00D95BEE"/>
    <w:rsid w:val="00DA4009"/>
    <w:rsid w:val="00DC135E"/>
    <w:rsid w:val="00DC3BB0"/>
    <w:rsid w:val="00DC47C7"/>
    <w:rsid w:val="00DC707D"/>
    <w:rsid w:val="00DD0A80"/>
    <w:rsid w:val="00DE1192"/>
    <w:rsid w:val="00DE472D"/>
    <w:rsid w:val="00DF246F"/>
    <w:rsid w:val="00E01C11"/>
    <w:rsid w:val="00E2201A"/>
    <w:rsid w:val="00E31DC6"/>
    <w:rsid w:val="00E32406"/>
    <w:rsid w:val="00E43D41"/>
    <w:rsid w:val="00E44E86"/>
    <w:rsid w:val="00E46425"/>
    <w:rsid w:val="00E47E69"/>
    <w:rsid w:val="00E52715"/>
    <w:rsid w:val="00E560E7"/>
    <w:rsid w:val="00E61A39"/>
    <w:rsid w:val="00E62AE8"/>
    <w:rsid w:val="00E62FF5"/>
    <w:rsid w:val="00E67A94"/>
    <w:rsid w:val="00E773C8"/>
    <w:rsid w:val="00E82051"/>
    <w:rsid w:val="00E917EC"/>
    <w:rsid w:val="00E9358D"/>
    <w:rsid w:val="00EB2650"/>
    <w:rsid w:val="00EB570E"/>
    <w:rsid w:val="00EC31C1"/>
    <w:rsid w:val="00EC3952"/>
    <w:rsid w:val="00ED1620"/>
    <w:rsid w:val="00ED25AC"/>
    <w:rsid w:val="00EE2EDA"/>
    <w:rsid w:val="00EE3C1D"/>
    <w:rsid w:val="00EE50C0"/>
    <w:rsid w:val="00F0721E"/>
    <w:rsid w:val="00F54CBE"/>
    <w:rsid w:val="00F62CFA"/>
    <w:rsid w:val="00F8100D"/>
    <w:rsid w:val="00F81940"/>
    <w:rsid w:val="00F82002"/>
    <w:rsid w:val="00F8698C"/>
    <w:rsid w:val="00F931C1"/>
    <w:rsid w:val="00F9732A"/>
    <w:rsid w:val="00FA4A63"/>
    <w:rsid w:val="00FC276E"/>
    <w:rsid w:val="00FC4997"/>
    <w:rsid w:val="00FC7297"/>
    <w:rsid w:val="00FD2B5B"/>
    <w:rsid w:val="00FD505A"/>
    <w:rsid w:val="00FE3EEA"/>
    <w:rsid w:val="00FE5414"/>
    <w:rsid w:val="00FE6D43"/>
    <w:rsid w:val="00FF6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54"/>
    <w:pPr>
      <w:spacing w:after="80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6486C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6486C"/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6486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486C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99"/>
    <w:qFormat/>
    <w:rsid w:val="00597624"/>
    <w:pPr>
      <w:ind w:left="720"/>
      <w:contextualSpacing/>
    </w:pPr>
  </w:style>
  <w:style w:type="table" w:styleId="TableGrid">
    <w:name w:val="Table Grid"/>
    <w:basedOn w:val="TableNormal"/>
    <w:uiPriority w:val="99"/>
    <w:rsid w:val="005924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uiPriority w:val="99"/>
    <w:semiHidden/>
    <w:rsid w:val="00032982"/>
    <w:pPr>
      <w:spacing w:after="80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uiPriority w:val="99"/>
    <w:rsid w:val="00765383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ijeloA">
    <w:name w:val="Tijelo A"/>
    <w:uiPriority w:val="99"/>
    <w:rsid w:val="00F819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0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1596</Words>
  <Characters>9101</Characters>
  <Application>Microsoft Office Outlook</Application>
  <DocSecurity>0</DocSecurity>
  <Lines>0</Lines>
  <Paragraphs>0</Paragraphs>
  <ScaleCrop>false</ScaleCrop>
  <Company>IBM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STANKO MAKAR, A</dc:title>
  <dc:subject/>
  <dc:creator>ADMINIBM</dc:creator>
  <cp:keywords/>
  <dc:description/>
  <cp:lastModifiedBy>Jasna</cp:lastModifiedBy>
  <cp:revision>2</cp:revision>
  <cp:lastPrinted>2018-12-05T09:48:00Z</cp:lastPrinted>
  <dcterms:created xsi:type="dcterms:W3CDTF">2018-12-07T07:19:00Z</dcterms:created>
  <dcterms:modified xsi:type="dcterms:W3CDTF">2018-12-07T07:19:00Z</dcterms:modified>
</cp:coreProperties>
</file>